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81CD15" w14:textId="77777777" w:rsidR="00CE4502" w:rsidRDefault="00EA0A77" w:rsidP="00CE4502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92A98F" wp14:editId="187FBCE7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9119870" cy="628650"/>
                <wp:effectExtent l="14605" t="22225" r="19050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628650"/>
                        </a:xfrm>
                        <a:prstGeom prst="rect">
                          <a:avLst/>
                        </a:prstGeom>
                        <a:noFill/>
                        <a:ln w="27431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4A530" w14:textId="0285F20D" w:rsidR="000F626C" w:rsidRDefault="000F626C" w:rsidP="006F2C11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253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Istituto d’Istruzione Superiore </w:t>
                            </w:r>
                            <w:r w:rsidR="006F2C11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Olivelli-Putelli</w:t>
                            </w:r>
                          </w:p>
                          <w:p w14:paraId="1E81CF52" w14:textId="063C4499" w:rsidR="000F626C" w:rsidRPr="00CF2FAF" w:rsidRDefault="000F626C" w:rsidP="006F2C11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253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CURRICULO</w:t>
                            </w:r>
                            <w:r w:rsidRPr="00CF2FAF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VERTICALE ORIENTAMENTO </w:t>
                            </w:r>
                            <w:proofErr w:type="spellStart"/>
                            <w:r w:rsidRPr="00CF2FAF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a.s.</w:t>
                            </w:r>
                            <w:proofErr w:type="spellEnd"/>
                            <w:r w:rsidRPr="00CF2FAF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2023</w:t>
                            </w:r>
                            <w:r w:rsidR="006F2C11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CF2FAF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92A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65pt;margin-top:6.55pt;width:718.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" o:allowincell="f" filled="f" strokecolor="#ffc000" strokeweight=".76197mm">
                <v:textbox inset="0,0,0,0">
                  <w:txbxContent>
                    <w:p w14:paraId="0244A530" w14:textId="0285F20D" w:rsidR="000F626C" w:rsidRDefault="000F626C" w:rsidP="006F2C11">
                      <w:pPr>
                        <w:pStyle w:val="Corpotesto"/>
                        <w:kinsoku w:val="0"/>
                        <w:overflowPunct w:val="0"/>
                        <w:spacing w:before="20"/>
                        <w:ind w:left="1253"/>
                        <w:jc w:val="center"/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 xml:space="preserve">Istituto d’Istruzione Superiore </w:t>
                      </w:r>
                      <w:r w:rsidR="006F2C11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Olivelli-Putelli</w:t>
                      </w:r>
                    </w:p>
                    <w:p w14:paraId="1E81CF52" w14:textId="063C4499" w:rsidR="000F626C" w:rsidRPr="00CF2FAF" w:rsidRDefault="000F626C" w:rsidP="006F2C11">
                      <w:pPr>
                        <w:pStyle w:val="Corpotesto"/>
                        <w:kinsoku w:val="0"/>
                        <w:overflowPunct w:val="0"/>
                        <w:spacing w:before="20"/>
                        <w:ind w:left="1253"/>
                        <w:jc w:val="center"/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CURRICULO</w:t>
                      </w:r>
                      <w:r w:rsidRPr="00CF2FAF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 xml:space="preserve"> VERTICALE ORIENTAMENTO </w:t>
                      </w:r>
                      <w:proofErr w:type="spellStart"/>
                      <w:r w:rsidRPr="00CF2FAF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a.s.</w:t>
                      </w:r>
                      <w:proofErr w:type="spellEnd"/>
                      <w:r w:rsidRPr="00CF2FAF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 xml:space="preserve"> 2023</w:t>
                      </w:r>
                      <w:r w:rsidR="006F2C11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Pr="00CF2FAF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A5940B" w14:textId="77777777" w:rsidR="00CE4502" w:rsidRDefault="00CE4502" w:rsidP="00CE4502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72D35AD" w14:textId="77777777" w:rsidR="00CE4502" w:rsidRDefault="00CE4502" w:rsidP="00CE4502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C70F2DB" w14:textId="77777777" w:rsidR="00CE4502" w:rsidRDefault="00CE4502" w:rsidP="00CE4502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4421A090" w14:textId="77777777" w:rsidR="00CE4502" w:rsidRPr="00427C74" w:rsidRDefault="00CE4502" w:rsidP="00CE4502">
      <w:pPr>
        <w:pStyle w:val="Titolo11"/>
        <w:numPr>
          <w:ilvl w:val="0"/>
          <w:numId w:val="1"/>
        </w:numPr>
        <w:kinsoku w:val="0"/>
        <w:overflowPunct w:val="0"/>
        <w:spacing w:before="175"/>
        <w:outlineLvl w:val="9"/>
        <w:rPr>
          <w:rFonts w:ascii="Garamond" w:hAnsi="Garamond" w:cs="Times New Roman"/>
          <w:sz w:val="24"/>
          <w:szCs w:val="24"/>
        </w:rPr>
      </w:pPr>
      <w:r w:rsidRPr="00427C74">
        <w:rPr>
          <w:rFonts w:ascii="Garamond" w:hAnsi="Garamond" w:cs="Times New Roman"/>
          <w:sz w:val="24"/>
          <w:szCs w:val="24"/>
        </w:rPr>
        <w:t>IL VALORE DELL’ORIENTAMENTO NEI PERCORSI DI FORMAZIONE</w:t>
      </w:r>
    </w:p>
    <w:p w14:paraId="59198875" w14:textId="77777777" w:rsidR="00805B90" w:rsidRDefault="00805B90" w:rsidP="00427C74">
      <w:pPr>
        <w:widowControl/>
        <w:ind w:right="-143"/>
        <w:jc w:val="both"/>
        <w:rPr>
          <w:rFonts w:ascii="Garamond" w:eastAsiaTheme="minorHAnsi" w:hAnsi="Garamond" w:cs="TimesNewRomanPSMT"/>
          <w:lang w:eastAsia="en-US"/>
        </w:rPr>
      </w:pPr>
    </w:p>
    <w:p w14:paraId="4394C9AB" w14:textId="77777777" w:rsidR="00C650FE" w:rsidRDefault="00805B90" w:rsidP="00C650FE">
      <w:pPr>
        <w:widowControl/>
        <w:ind w:right="-30"/>
        <w:jc w:val="both"/>
        <w:rPr>
          <w:rFonts w:ascii="Garamond" w:eastAsiaTheme="minorHAnsi" w:hAnsi="Garamond" w:cs="Garamond-Italic"/>
          <w:iCs/>
          <w:lang w:eastAsia="en-US"/>
        </w:rPr>
      </w:pPr>
      <w:r>
        <w:rPr>
          <w:rFonts w:ascii="Garamond" w:eastAsiaTheme="minorHAnsi" w:hAnsi="Garamond" w:cs="Garamond-Italic"/>
          <w:iCs/>
          <w:lang w:eastAsia="en-US"/>
        </w:rPr>
        <w:t>L</w:t>
      </w:r>
      <w:r w:rsidRPr="00805B90">
        <w:rPr>
          <w:rFonts w:ascii="Garamond" w:eastAsiaTheme="minorHAnsi" w:hAnsi="Garamond" w:cs="Garamond-Italic"/>
          <w:iCs/>
          <w:lang w:eastAsia="en-US"/>
        </w:rPr>
        <w:t>’orientamento è un processo volto a facilitare la conoscenza di sé, del contesto formativo, occupazionale, sociale culturale ed</w:t>
      </w:r>
      <w:r>
        <w:rPr>
          <w:rFonts w:ascii="Garamond" w:eastAsiaTheme="minorHAnsi" w:hAnsi="Garamond" w:cs="Garamond-Italic"/>
          <w:iCs/>
          <w:lang w:eastAsia="en-US"/>
        </w:rPr>
        <w:t xml:space="preserve"> </w:t>
      </w:r>
      <w:r w:rsidR="00C650FE">
        <w:rPr>
          <w:rFonts w:ascii="Garamond" w:eastAsiaTheme="minorHAnsi" w:hAnsi="Garamond" w:cs="Garamond-Italic"/>
          <w:iCs/>
          <w:lang w:eastAsia="en-US"/>
        </w:rPr>
        <w:t xml:space="preserve">economico di riferimento, </w:t>
      </w:r>
      <w:r w:rsidRPr="00805B90">
        <w:rPr>
          <w:rFonts w:ascii="Garamond" w:eastAsiaTheme="minorHAnsi" w:hAnsi="Garamond" w:cs="Garamond-Italic"/>
          <w:iCs/>
          <w:lang w:eastAsia="en-US"/>
        </w:rPr>
        <w:t>delle strategie messe in atto per relazionarsi ed interagire in tali realtà, al fine di favorire la</w:t>
      </w:r>
      <w:r>
        <w:rPr>
          <w:rFonts w:ascii="Garamond" w:eastAsiaTheme="minorHAnsi" w:hAnsi="Garamond" w:cs="Garamond-Italic"/>
          <w:iCs/>
          <w:lang w:eastAsia="en-US"/>
        </w:rPr>
        <w:t xml:space="preserve"> </w:t>
      </w:r>
      <w:r w:rsidRPr="00805B90">
        <w:rPr>
          <w:rFonts w:ascii="Garamond" w:eastAsiaTheme="minorHAnsi" w:hAnsi="Garamond" w:cs="Garamond-Italic"/>
          <w:iCs/>
          <w:lang w:eastAsia="en-US"/>
        </w:rPr>
        <w:t>maturazione e lo sviluppo delle competenze necessarie per poter definire o ridefinire autonomamente obiettivi personali e</w:t>
      </w:r>
      <w:r>
        <w:rPr>
          <w:rFonts w:ascii="Garamond" w:eastAsiaTheme="minorHAnsi" w:hAnsi="Garamond" w:cs="Garamond-Italic"/>
          <w:iCs/>
          <w:lang w:eastAsia="en-US"/>
        </w:rPr>
        <w:t xml:space="preserve"> </w:t>
      </w:r>
      <w:r w:rsidRPr="00805B90">
        <w:rPr>
          <w:rFonts w:ascii="Garamond" w:eastAsiaTheme="minorHAnsi" w:hAnsi="Garamond" w:cs="Garamond-Italic"/>
          <w:iCs/>
          <w:lang w:eastAsia="en-US"/>
        </w:rPr>
        <w:t>professionali aderenti al contesto, elaborare o rielaborare un progetto di vita e sostenere le scelte relative</w:t>
      </w:r>
      <w:r w:rsidRPr="00805B90">
        <w:rPr>
          <w:rFonts w:ascii="Garamond" w:eastAsiaTheme="minorHAnsi" w:hAnsi="Garamond" w:cs="Garamond"/>
          <w:lang w:eastAsia="en-US"/>
        </w:rPr>
        <w:t>.</w:t>
      </w:r>
    </w:p>
    <w:p w14:paraId="3E0984CE" w14:textId="77777777" w:rsidR="00427C74" w:rsidRPr="00C650FE" w:rsidRDefault="00427C74" w:rsidP="00C650FE">
      <w:pPr>
        <w:widowControl/>
        <w:ind w:right="-30"/>
        <w:jc w:val="both"/>
        <w:rPr>
          <w:rFonts w:ascii="Garamond" w:eastAsiaTheme="minorHAnsi" w:hAnsi="Garamond" w:cs="Garamond-Italic"/>
          <w:iCs/>
          <w:lang w:eastAsia="en-US"/>
        </w:rPr>
      </w:pPr>
      <w:r w:rsidRPr="00427C74">
        <w:rPr>
          <w:rFonts w:ascii="Garamond" w:eastAsiaTheme="minorHAnsi" w:hAnsi="Garamond" w:cs="TimesNewRomanPSMT"/>
          <w:lang w:eastAsia="en-US"/>
        </w:rPr>
        <w:t>Le attività di orientamento mirano a favorire le scelte del percorso form</w:t>
      </w:r>
      <w:r>
        <w:rPr>
          <w:rFonts w:ascii="Garamond" w:eastAsiaTheme="minorHAnsi" w:hAnsi="Garamond" w:cs="TimesNewRomanPSMT"/>
          <w:lang w:eastAsia="en-US"/>
        </w:rPr>
        <w:t xml:space="preserve">ativo più adeguato affinché gli </w:t>
      </w:r>
      <w:r w:rsidRPr="00427C74">
        <w:rPr>
          <w:rFonts w:ascii="Garamond" w:eastAsiaTheme="minorHAnsi" w:hAnsi="Garamond" w:cs="TimesNewRomanPSMT"/>
          <w:lang w:eastAsia="en-US"/>
        </w:rPr>
        <w:t xml:space="preserve">studenti possano essere protagonisti di un </w:t>
      </w:r>
      <w:r w:rsidR="00C650FE">
        <w:rPr>
          <w:rFonts w:ascii="Garamond" w:eastAsiaTheme="minorHAnsi" w:hAnsi="Garamond" w:cs="TimesNewRomanPSMT"/>
          <w:lang w:eastAsia="en-US"/>
        </w:rPr>
        <w:t xml:space="preserve">personale </w:t>
      </w:r>
      <w:r w:rsidRPr="00427C74">
        <w:rPr>
          <w:rFonts w:ascii="Garamond" w:eastAsiaTheme="minorHAnsi" w:hAnsi="Garamond" w:cs="TimesNewRomanPSMT"/>
          <w:lang w:eastAsia="en-US"/>
        </w:rPr>
        <w:t>progetto di vita in modo attivo e responsabile.</w:t>
      </w:r>
    </w:p>
    <w:p w14:paraId="0E38AAF4" w14:textId="77777777" w:rsidR="00CE4502" w:rsidRPr="00427C74" w:rsidRDefault="00CE4502" w:rsidP="00427C74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2F031D7F" w14:textId="77777777" w:rsidR="00CE4502" w:rsidRPr="00522663" w:rsidRDefault="00A52A99" w:rsidP="00CE4502">
      <w:pPr>
        <w:pStyle w:val="Titolo11"/>
        <w:numPr>
          <w:ilvl w:val="0"/>
          <w:numId w:val="1"/>
        </w:numPr>
        <w:kinsoku w:val="0"/>
        <w:overflowPunct w:val="0"/>
        <w:spacing w:before="175"/>
        <w:outlineLvl w:val="9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 QUADRO NORMATIVO</w:t>
      </w:r>
      <w:r w:rsidR="00CE4502">
        <w:rPr>
          <w:rFonts w:ascii="Garamond" w:hAnsi="Garamond" w:cs="Times New Roman"/>
          <w:sz w:val="24"/>
          <w:szCs w:val="24"/>
        </w:rPr>
        <w:t xml:space="preserve"> DEL</w:t>
      </w:r>
      <w:r w:rsidR="00CE4502" w:rsidRPr="00522663">
        <w:rPr>
          <w:rFonts w:ascii="Garamond" w:hAnsi="Garamond" w:cs="Times New Roman"/>
          <w:sz w:val="24"/>
          <w:szCs w:val="24"/>
        </w:rPr>
        <w:t xml:space="preserve">LE LINEE GUIDA MINISTERIALI </w:t>
      </w:r>
      <w:r w:rsidR="00A64B7C">
        <w:rPr>
          <w:rFonts w:ascii="Garamond" w:hAnsi="Garamond" w:cs="Times New Roman"/>
          <w:sz w:val="24"/>
          <w:szCs w:val="24"/>
        </w:rPr>
        <w:t>(D</w:t>
      </w:r>
      <w:r w:rsidR="00CE4502">
        <w:rPr>
          <w:rFonts w:ascii="Garamond" w:hAnsi="Garamond" w:cs="Times New Roman"/>
          <w:sz w:val="24"/>
          <w:szCs w:val="24"/>
        </w:rPr>
        <w:t>.</w:t>
      </w:r>
      <w:r w:rsidR="00A64B7C">
        <w:rPr>
          <w:rFonts w:ascii="Garamond" w:hAnsi="Garamond" w:cs="Times New Roman"/>
          <w:sz w:val="24"/>
          <w:szCs w:val="24"/>
        </w:rPr>
        <w:t>M.</w:t>
      </w:r>
      <w:r w:rsidR="00CE4502">
        <w:rPr>
          <w:rFonts w:ascii="Garamond" w:hAnsi="Garamond" w:cs="Times New Roman"/>
          <w:sz w:val="24"/>
          <w:szCs w:val="24"/>
        </w:rPr>
        <w:t xml:space="preserve"> </w:t>
      </w:r>
      <w:r w:rsidR="009E5676">
        <w:rPr>
          <w:rFonts w:ascii="Garamond" w:hAnsi="Garamond" w:cs="Times New Roman"/>
          <w:sz w:val="24"/>
          <w:szCs w:val="24"/>
        </w:rPr>
        <w:t>328/2022</w:t>
      </w:r>
      <w:r w:rsidR="00A64B7C">
        <w:rPr>
          <w:rFonts w:ascii="Garamond" w:hAnsi="Garamond" w:cs="Times New Roman"/>
          <w:sz w:val="24"/>
          <w:szCs w:val="24"/>
        </w:rPr>
        <w:t>)</w:t>
      </w:r>
    </w:p>
    <w:p w14:paraId="258F5639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</w:p>
    <w:p w14:paraId="06EB8E52" w14:textId="77777777" w:rsidR="00CE4502" w:rsidRDefault="00CE4502" w:rsidP="00CE4502">
      <w:pPr>
        <w:widowControl/>
        <w:jc w:val="both"/>
        <w:rPr>
          <w:rFonts w:ascii="Garamond" w:hAnsi="Garamond" w:cs="Times New Roman"/>
        </w:rPr>
      </w:pPr>
      <w:r w:rsidRPr="00522663">
        <w:rPr>
          <w:rFonts w:ascii="Garamond" w:hAnsi="Garamond" w:cs="Times New Roman"/>
        </w:rPr>
        <w:t>Le scuole secondarie di secondo grado attivano a partire dall’anno scolastico 2023-2024:</w:t>
      </w:r>
    </w:p>
    <w:p w14:paraId="15BF8974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</w:p>
    <w:p w14:paraId="7008DA50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  <w:r w:rsidRPr="00522663">
        <w:rPr>
          <w:rFonts w:ascii="Garamond" w:hAnsi="Garamond" w:cs="Times New Roman"/>
        </w:rPr>
        <w:t>- moduli di orientamento formativo degli studenti, di almeno 30 ore, anche extra curricolari, per anno scolastico, nelle classi prime e seconde;</w:t>
      </w:r>
    </w:p>
    <w:p w14:paraId="1EAC3197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  <w:r w:rsidRPr="00522663">
        <w:rPr>
          <w:rFonts w:ascii="Garamond" w:hAnsi="Garamond" w:cs="Times New Roman"/>
        </w:rPr>
        <w:t>- moduli curriculari di orientamento formativo degli studenti, di almeno 30 ore per anno scolastico, nelle classi terze, quarte e quinte.</w:t>
      </w:r>
    </w:p>
    <w:p w14:paraId="4EF73184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</w:p>
    <w:p w14:paraId="7C336F9D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  <w:r w:rsidRPr="00522663">
        <w:rPr>
          <w:rFonts w:ascii="Garamond" w:hAnsi="Garamond" w:cs="Times New Roman"/>
        </w:rPr>
        <w:t xml:space="preserve">Per la migliore efficacia dei percorsi orientativi, i moduli curriculari di orientamento formativo nelle classi terze, quarte e quinte sono integrati con i percorsi per le competenze trasversali e l’orientamento (PCTO), nonché con le attività di orientamento promosse dal sistema della formazione </w:t>
      </w:r>
      <w:r w:rsidR="009E5676">
        <w:rPr>
          <w:rFonts w:ascii="Garamond" w:hAnsi="Garamond" w:cs="Times New Roman"/>
        </w:rPr>
        <w:t>superiore post diploma.</w:t>
      </w:r>
    </w:p>
    <w:p w14:paraId="5C4DD1FE" w14:textId="77777777" w:rsidR="00CE4502" w:rsidRPr="00522663" w:rsidRDefault="00CE4502" w:rsidP="00CE4502">
      <w:pPr>
        <w:widowControl/>
        <w:jc w:val="both"/>
        <w:rPr>
          <w:rFonts w:ascii="Garamond" w:hAnsi="Garamond" w:cs="Times New Roman"/>
        </w:rPr>
      </w:pPr>
    </w:p>
    <w:p w14:paraId="307DF622" w14:textId="77777777" w:rsidR="00CE4502" w:rsidRDefault="00CE4502" w:rsidP="00CE4502">
      <w:pPr>
        <w:widowControl/>
        <w:jc w:val="both"/>
        <w:rPr>
          <w:rFonts w:ascii="Garamond" w:hAnsi="Garamond" w:cs="Times New Roman"/>
        </w:rPr>
      </w:pPr>
      <w:r w:rsidRPr="00522663">
        <w:rPr>
          <w:rFonts w:ascii="Garamond" w:hAnsi="Garamond" w:cs="Times New Roman"/>
        </w:rPr>
        <w:t>Le 30 ore possono essere gestite in modo flessibile nel rispetto dell’autonomia scolastica e non</w:t>
      </w:r>
      <w:r>
        <w:rPr>
          <w:rFonts w:ascii="Garamond" w:hAnsi="Garamond" w:cs="Times New Roman"/>
        </w:rPr>
        <w:t xml:space="preserve"> </w:t>
      </w:r>
      <w:r w:rsidRPr="00522663">
        <w:rPr>
          <w:rFonts w:ascii="Garamond" w:hAnsi="Garamond" w:cs="Times New Roman"/>
        </w:rPr>
        <w:t>devono essere necessariamente ripartite in ore settimanali prestabilite. Esse vanno considerate come ore</w:t>
      </w:r>
      <w:r>
        <w:rPr>
          <w:rFonts w:ascii="Garamond" w:hAnsi="Garamond" w:cs="Times New Roman"/>
        </w:rPr>
        <w:t xml:space="preserve"> </w:t>
      </w:r>
      <w:r w:rsidRPr="00522663">
        <w:rPr>
          <w:rFonts w:ascii="Garamond" w:hAnsi="Garamond" w:cs="Times New Roman"/>
        </w:rPr>
        <w:t>da articolare al fine di realizzare attività per gruppi proporzionati nel numero di studenti, distribuite nel</w:t>
      </w:r>
      <w:r>
        <w:rPr>
          <w:rFonts w:ascii="Garamond" w:hAnsi="Garamond" w:cs="Times New Roman"/>
        </w:rPr>
        <w:t xml:space="preserve"> </w:t>
      </w:r>
      <w:r w:rsidRPr="00522663">
        <w:rPr>
          <w:rFonts w:ascii="Garamond" w:hAnsi="Garamond" w:cs="Times New Roman"/>
        </w:rPr>
        <w:t xml:space="preserve">corso dell’anno, secondo un calendario progettato e condiviso tra </w:t>
      </w:r>
      <w:r w:rsidR="004A18E8">
        <w:rPr>
          <w:rFonts w:ascii="Garamond" w:hAnsi="Garamond" w:cs="Times New Roman"/>
        </w:rPr>
        <w:t>studenti e docenti coinvolti</w:t>
      </w:r>
      <w:r w:rsidRPr="00522663">
        <w:rPr>
          <w:rFonts w:ascii="Garamond" w:hAnsi="Garamond" w:cs="Times New Roman"/>
        </w:rPr>
        <w:t xml:space="preserve">. </w:t>
      </w:r>
    </w:p>
    <w:p w14:paraId="6B584FAA" w14:textId="77777777" w:rsidR="00CE4502" w:rsidRDefault="00CE4502" w:rsidP="00CE4502">
      <w:pPr>
        <w:widowControl/>
        <w:jc w:val="both"/>
        <w:rPr>
          <w:rFonts w:ascii="Garamond" w:hAnsi="Garamond" w:cs="Times New Roman"/>
        </w:rPr>
      </w:pPr>
    </w:p>
    <w:p w14:paraId="35F51A61" w14:textId="77777777" w:rsidR="00CE4502" w:rsidRPr="00F606DA" w:rsidRDefault="00CE4502" w:rsidP="00CE4502">
      <w:pPr>
        <w:widowControl/>
        <w:jc w:val="both"/>
        <w:rPr>
          <w:rFonts w:ascii="Garamond" w:hAnsi="Garamond" w:cs="Times New Roman"/>
        </w:rPr>
      </w:pPr>
      <w:r w:rsidRPr="00F606DA">
        <w:rPr>
          <w:rFonts w:ascii="Garamond" w:hAnsi="Garamond" w:cs="Times New Roman"/>
        </w:rPr>
        <w:t xml:space="preserve">La progettazione didattica dei moduli di orientamento e la loro erogazione si realizzano anche attraverso collaborazioni che valorizzino l’orientamento come processo condiviso, reticolare, </w:t>
      </w:r>
      <w:proofErr w:type="spellStart"/>
      <w:r w:rsidRPr="00F606DA">
        <w:rPr>
          <w:rFonts w:ascii="Garamond" w:hAnsi="Garamond" w:cs="Times New Roman"/>
        </w:rPr>
        <w:t>coprogettato</w:t>
      </w:r>
      <w:proofErr w:type="spellEnd"/>
      <w:r w:rsidRPr="00F606DA">
        <w:rPr>
          <w:rFonts w:ascii="Garamond" w:hAnsi="Garamond" w:cs="Times New Roman"/>
        </w:rPr>
        <w:t xml:space="preserve"> con il territorio, con le scuole e le agenzie formative dei successivi gradi di istruzione e formazione, con gli ITS Academy, le università, le istituzioni dell’alta formazione artistica, musicale e coreutica, il mercato del lavoro e le imprese, i servizi di orientamento promossi dagli enti locali e dalle regioni, i centri per l’impiego e tutti i servizi attivi sul territorio per accompagnare la transizione verso l’età adulta.</w:t>
      </w:r>
    </w:p>
    <w:p w14:paraId="1701CB31" w14:textId="77777777" w:rsidR="00CE4502" w:rsidRPr="00522663" w:rsidRDefault="00CE4502" w:rsidP="00CE4502">
      <w:pPr>
        <w:pStyle w:val="Titolo11"/>
        <w:kinsoku w:val="0"/>
        <w:overflowPunct w:val="0"/>
        <w:spacing w:before="175"/>
        <w:ind w:left="232"/>
        <w:outlineLvl w:val="9"/>
        <w:rPr>
          <w:rFonts w:ascii="Times New Roman" w:hAnsi="Times New Roman" w:cs="Times New Roman"/>
          <w:sz w:val="24"/>
          <w:szCs w:val="24"/>
        </w:rPr>
      </w:pPr>
    </w:p>
    <w:p w14:paraId="3ADCC302" w14:textId="77777777" w:rsidR="00CE4502" w:rsidRPr="00AB6F18" w:rsidRDefault="00427C74" w:rsidP="00427C74">
      <w:pPr>
        <w:pStyle w:val="Titolo11"/>
        <w:numPr>
          <w:ilvl w:val="0"/>
          <w:numId w:val="1"/>
        </w:numPr>
        <w:kinsoku w:val="0"/>
        <w:overflowPunct w:val="0"/>
        <w:spacing w:before="175"/>
        <w:outlineLvl w:val="9"/>
        <w:rPr>
          <w:rFonts w:ascii="Garamond" w:hAnsi="Garamond" w:cs="Times New Roman"/>
          <w:sz w:val="24"/>
          <w:szCs w:val="24"/>
        </w:rPr>
      </w:pPr>
      <w:r w:rsidRPr="00AB6F18">
        <w:rPr>
          <w:rFonts w:ascii="Garamond" w:hAnsi="Garamond" w:cs="Times New Roman"/>
          <w:sz w:val="24"/>
          <w:szCs w:val="24"/>
        </w:rPr>
        <w:t>LA FINALITA’ DELL’</w:t>
      </w:r>
      <w:r w:rsidR="00FE2B4F">
        <w:rPr>
          <w:rFonts w:ascii="Garamond" w:hAnsi="Garamond" w:cs="Times New Roman"/>
          <w:sz w:val="24"/>
          <w:szCs w:val="24"/>
        </w:rPr>
        <w:t xml:space="preserve"> </w:t>
      </w:r>
      <w:r w:rsidRPr="00AB6F18">
        <w:rPr>
          <w:rFonts w:ascii="Garamond" w:hAnsi="Garamond" w:cs="Times New Roman"/>
          <w:sz w:val="24"/>
          <w:szCs w:val="24"/>
        </w:rPr>
        <w:t>ORIENTAMENTO</w:t>
      </w:r>
    </w:p>
    <w:p w14:paraId="42320402" w14:textId="77777777" w:rsidR="00805B90" w:rsidRPr="00AB6F18" w:rsidRDefault="00805B90" w:rsidP="00805B90">
      <w:pPr>
        <w:widowControl/>
        <w:rPr>
          <w:rFonts w:ascii="Garamond" w:hAnsi="Garamond" w:cs="Times New Roman"/>
          <w:b/>
          <w:bCs/>
        </w:rPr>
      </w:pPr>
    </w:p>
    <w:p w14:paraId="13D0AA3B" w14:textId="77777777" w:rsidR="00DC1A09" w:rsidRPr="00427C74" w:rsidRDefault="00DC1A09" w:rsidP="00DC1A09">
      <w:pPr>
        <w:widowControl/>
        <w:jc w:val="both"/>
        <w:rPr>
          <w:rFonts w:ascii="Garamond" w:eastAsiaTheme="minorHAnsi" w:hAnsi="Garamond" w:cs="TimesNewRomanPSMT"/>
          <w:lang w:eastAsia="en-US"/>
        </w:rPr>
      </w:pPr>
      <w:r w:rsidRPr="00DC1A09">
        <w:rPr>
          <w:rFonts w:ascii="Garamond" w:eastAsiaTheme="minorHAnsi" w:hAnsi="Garamond" w:cs="TimesNewRomanPS-BoldMT"/>
          <w:bCs/>
          <w:lang w:eastAsia="en-US"/>
        </w:rPr>
        <w:t>La formazione orientativa</w:t>
      </w:r>
      <w:r>
        <w:rPr>
          <w:rFonts w:ascii="Garamond" w:eastAsiaTheme="minorHAnsi" w:hAnsi="Garamond" w:cs="TimesNewRomanPSMT"/>
          <w:lang w:eastAsia="en-US"/>
        </w:rPr>
        <w:t xml:space="preserve">, che </w:t>
      </w:r>
      <w:r w:rsidRPr="00427C74">
        <w:rPr>
          <w:rFonts w:ascii="Garamond" w:eastAsiaTheme="minorHAnsi" w:hAnsi="Garamond" w:cs="TimesNewRomanPSMT"/>
          <w:lang w:eastAsia="en-US"/>
        </w:rPr>
        <w:t>coinvolge tutte le discipline</w:t>
      </w:r>
      <w:r>
        <w:rPr>
          <w:rFonts w:ascii="Garamond" w:eastAsiaTheme="minorHAnsi" w:hAnsi="Garamond" w:cs="TimesNewRomanPSMT"/>
          <w:lang w:eastAsia="en-US"/>
        </w:rPr>
        <w:t>, deve tendere</w:t>
      </w:r>
      <w:r w:rsidRPr="00427C74">
        <w:rPr>
          <w:rFonts w:ascii="Garamond" w:eastAsiaTheme="minorHAnsi" w:hAnsi="Garamond" w:cs="TimesNewRomanPSMT"/>
          <w:lang w:eastAsia="en-US"/>
        </w:rPr>
        <w:t xml:space="preserve"> a valorizzare in ognuno attitudini, capacità e interessi personali</w:t>
      </w:r>
      <w:r>
        <w:rPr>
          <w:rFonts w:ascii="Garamond" w:eastAsiaTheme="minorHAnsi" w:hAnsi="Garamond" w:cs="TimesNewRomanPSMT"/>
          <w:lang w:eastAsia="en-US"/>
        </w:rPr>
        <w:t xml:space="preserve"> oltre a perseguire</w:t>
      </w:r>
      <w:r w:rsidRPr="00427C74">
        <w:rPr>
          <w:rFonts w:ascii="Garamond" w:eastAsiaTheme="minorHAnsi" w:hAnsi="Garamond" w:cs="TimesNewRomanPSMT"/>
          <w:lang w:eastAsia="en-US"/>
        </w:rPr>
        <w:t xml:space="preserve"> l’obiettivo di favorire la conoscenza di sé per attuare scelte </w:t>
      </w:r>
      <w:r>
        <w:rPr>
          <w:rFonts w:ascii="Garamond" w:eastAsiaTheme="minorHAnsi" w:hAnsi="Garamond" w:cs="TimesNewRomanPSMT"/>
          <w:lang w:eastAsia="en-US"/>
        </w:rPr>
        <w:t xml:space="preserve">consapevoli riguardo al proprio </w:t>
      </w:r>
      <w:r w:rsidRPr="00427C74">
        <w:rPr>
          <w:rFonts w:ascii="Garamond" w:eastAsiaTheme="minorHAnsi" w:hAnsi="Garamond" w:cs="TimesNewRomanPSMT"/>
          <w:lang w:eastAsia="en-US"/>
        </w:rPr>
        <w:t>futuro dal punto di vista umano, sociale,</w:t>
      </w:r>
      <w:r>
        <w:rPr>
          <w:rFonts w:ascii="Garamond" w:eastAsiaTheme="minorHAnsi" w:hAnsi="Garamond" w:cs="TimesNewRomanPSMT"/>
          <w:lang w:eastAsia="en-US"/>
        </w:rPr>
        <w:t xml:space="preserve"> </w:t>
      </w:r>
      <w:r w:rsidRPr="00427C74">
        <w:rPr>
          <w:rFonts w:ascii="Garamond" w:eastAsiaTheme="minorHAnsi" w:hAnsi="Garamond" w:cs="TimesNewRomanPSMT"/>
          <w:lang w:eastAsia="en-US"/>
        </w:rPr>
        <w:t>professionale</w:t>
      </w:r>
      <w:r>
        <w:rPr>
          <w:rFonts w:ascii="Garamond" w:eastAsiaTheme="minorHAnsi" w:hAnsi="Garamond" w:cs="TimesNewRomanPSMT"/>
          <w:lang w:eastAsia="en-US"/>
        </w:rPr>
        <w:t>.</w:t>
      </w:r>
    </w:p>
    <w:p w14:paraId="471F4352" w14:textId="77777777" w:rsidR="004A18E8" w:rsidRDefault="004A18E8" w:rsidP="004A18E8">
      <w:pPr>
        <w:widowControl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 xml:space="preserve">La persona necessita di continuo orientamento e </w:t>
      </w:r>
      <w:proofErr w:type="spellStart"/>
      <w:r>
        <w:rPr>
          <w:rFonts w:ascii="Garamond" w:eastAsiaTheme="minorHAnsi" w:hAnsi="Garamond" w:cs="Garamond"/>
          <w:lang w:eastAsia="en-US"/>
        </w:rPr>
        <w:t>ri</w:t>
      </w:r>
      <w:proofErr w:type="spellEnd"/>
      <w:r>
        <w:rPr>
          <w:rFonts w:ascii="Garamond" w:eastAsiaTheme="minorHAnsi" w:hAnsi="Garamond" w:cs="Garamond"/>
          <w:lang w:eastAsia="en-US"/>
        </w:rPr>
        <w:t xml:space="preserve">-orientamento rispetto alle scelte formative, alle attività lavorative, alla vita sociale. I talenti e le eccellenze di ogni studente, quali che siano, se non costantemente riconosciute ed esercitate, non si sviluppano, compromettendo in questo modo anche il ruolo del merito personale nel successo formativo e professionale. </w:t>
      </w:r>
    </w:p>
    <w:p w14:paraId="156668DF" w14:textId="77777777" w:rsidR="004A18E8" w:rsidRPr="00805B90" w:rsidRDefault="004A18E8" w:rsidP="004A18E8">
      <w:pPr>
        <w:widowControl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L’attività didattica in ottica orientativa è organizzata a partire dalle esperienze degli studenti, con il superamento della sola dimensione trasmissiva delle conoscenze e con la valorizzazione della didattica laboratoriale, di tempi e spazi flessibili, e delle opportunità offerte dall’esercizio dell’autonomia.</w:t>
      </w:r>
    </w:p>
    <w:p w14:paraId="14D202D0" w14:textId="77777777" w:rsidR="004A18E8" w:rsidRPr="00DC1A09" w:rsidRDefault="004A18E8" w:rsidP="004A18E8">
      <w:pPr>
        <w:pStyle w:val="Paragrafoelenco"/>
        <w:widowControl/>
        <w:ind w:left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 xml:space="preserve">Dal punto di vista operativo la didattica orientativa presuppone dunque </w:t>
      </w:r>
      <w:r w:rsidRPr="00DC1A09">
        <w:rPr>
          <w:rFonts w:ascii="Garamond" w:eastAsiaTheme="minorHAnsi" w:hAnsi="Garamond" w:cs="TimesNewRomanPSMT"/>
          <w:lang w:eastAsia="en-US"/>
        </w:rPr>
        <w:t>un’articolazione flessibile del gruppo classe</w:t>
      </w:r>
      <w:r>
        <w:rPr>
          <w:rFonts w:ascii="Garamond" w:eastAsiaTheme="minorHAnsi" w:hAnsi="Garamond" w:cs="TimesNewRomanPSMT"/>
          <w:lang w:eastAsia="en-US"/>
        </w:rPr>
        <w:t xml:space="preserve">, </w:t>
      </w:r>
      <w:r w:rsidRPr="00DC1A09">
        <w:rPr>
          <w:rFonts w:ascii="Garamond" w:eastAsiaTheme="minorHAnsi" w:hAnsi="Garamond" w:cs="TimesNewRomanPSMT"/>
          <w:lang w:eastAsia="en-US"/>
        </w:rPr>
        <w:t>l’organizzazione di attività di recupero e di sostegno</w:t>
      </w:r>
      <w:r>
        <w:rPr>
          <w:rFonts w:ascii="Garamond" w:eastAsiaTheme="minorHAnsi" w:hAnsi="Garamond" w:cs="TimesNewRomanPSMT"/>
          <w:lang w:eastAsia="en-US"/>
        </w:rPr>
        <w:t xml:space="preserve">, </w:t>
      </w:r>
      <w:r w:rsidRPr="00DC1A09">
        <w:rPr>
          <w:rFonts w:ascii="Garamond" w:eastAsiaTheme="minorHAnsi" w:hAnsi="Garamond" w:cs="TimesNewRomanPSMT"/>
          <w:lang w:eastAsia="en-US"/>
        </w:rPr>
        <w:t>iniziative di continuità</w:t>
      </w:r>
      <w:r>
        <w:rPr>
          <w:rFonts w:ascii="Garamond" w:eastAsiaTheme="minorHAnsi" w:hAnsi="Garamond" w:cs="TimesNewRomanPSMT"/>
          <w:lang w:eastAsia="en-US"/>
        </w:rPr>
        <w:t xml:space="preserve"> e </w:t>
      </w:r>
      <w:r w:rsidRPr="00DC1A09">
        <w:rPr>
          <w:rFonts w:ascii="Garamond" w:eastAsiaTheme="minorHAnsi" w:hAnsi="Garamond" w:cs="TimesNewRomanPSMT"/>
          <w:lang w:eastAsia="en-US"/>
        </w:rPr>
        <w:t>attività in rete con altre scuole e/soggetti esterni per l’integrazione scuola-territorio.</w:t>
      </w:r>
    </w:p>
    <w:p w14:paraId="57C2AA32" w14:textId="77777777" w:rsidR="009E5676" w:rsidRDefault="009E5676" w:rsidP="00AB6F18">
      <w:pPr>
        <w:pStyle w:val="Titolo11"/>
        <w:kinsoku w:val="0"/>
        <w:overflowPunct w:val="0"/>
        <w:spacing w:before="175"/>
        <w:ind w:left="0"/>
        <w:outlineLvl w:val="9"/>
        <w:rPr>
          <w:rFonts w:ascii="Times New Roman" w:hAnsi="Times New Roman" w:cs="Times New Roman"/>
          <w:sz w:val="24"/>
          <w:szCs w:val="24"/>
        </w:rPr>
      </w:pPr>
    </w:p>
    <w:p w14:paraId="620828B0" w14:textId="77777777" w:rsidR="009E5676" w:rsidRPr="00AB6F18" w:rsidRDefault="00AB6F18" w:rsidP="009E5676">
      <w:pPr>
        <w:pStyle w:val="Titolo11"/>
        <w:kinsoku w:val="0"/>
        <w:overflowPunct w:val="0"/>
        <w:spacing w:before="175"/>
        <w:outlineLvl w:val="9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06DA">
        <w:rPr>
          <w:rFonts w:ascii="Times New Roman" w:hAnsi="Times New Roman" w:cs="Times New Roman"/>
          <w:sz w:val="24"/>
          <w:szCs w:val="24"/>
        </w:rPr>
        <w:t xml:space="preserve">4. </w:t>
      </w:r>
      <w:r w:rsidR="00F606DA" w:rsidRPr="00AB6F18">
        <w:rPr>
          <w:rFonts w:ascii="Garamond" w:hAnsi="Garamond" w:cs="Times New Roman"/>
          <w:sz w:val="24"/>
          <w:szCs w:val="24"/>
        </w:rPr>
        <w:t>LE COMPETENZE DA RAGGIUNGERE</w:t>
      </w:r>
    </w:p>
    <w:p w14:paraId="6E0DD0AF" w14:textId="77777777" w:rsidR="00805B90" w:rsidRPr="00AB6F18" w:rsidRDefault="00805B90" w:rsidP="009E5676">
      <w:pPr>
        <w:pStyle w:val="Titolo11"/>
        <w:kinsoku w:val="0"/>
        <w:overflowPunct w:val="0"/>
        <w:spacing w:before="175"/>
        <w:outlineLvl w:val="9"/>
        <w:rPr>
          <w:rFonts w:ascii="Garamond" w:hAnsi="Garamond" w:cs="Times New Roman"/>
          <w:b w:val="0"/>
          <w:sz w:val="24"/>
          <w:szCs w:val="24"/>
        </w:rPr>
      </w:pPr>
    </w:p>
    <w:p w14:paraId="230BC73B" w14:textId="77777777" w:rsidR="00805B90" w:rsidRDefault="00805B90" w:rsidP="00AB6F18">
      <w:pPr>
        <w:widowControl/>
        <w:jc w:val="both"/>
        <w:rPr>
          <w:rFonts w:ascii="Garamond" w:eastAsiaTheme="minorHAnsi" w:hAnsi="Garamond" w:cs="Garamond"/>
          <w:lang w:eastAsia="en-US"/>
        </w:rPr>
      </w:pPr>
      <w:r w:rsidRPr="00805B90">
        <w:rPr>
          <w:rFonts w:ascii="Garamond" w:eastAsiaTheme="minorHAnsi" w:hAnsi="Garamond" w:cs="Garamond"/>
          <w:lang w:eastAsia="en-US"/>
        </w:rPr>
        <w:t>Nel 2018 il Consiglio europeo ha raccomandato agli Stati membri di sviluppare l’offerta di competenze chiave per tutti i g</w:t>
      </w:r>
      <w:r w:rsidR="00AB6F18">
        <w:rPr>
          <w:rFonts w:ascii="Garamond" w:eastAsiaTheme="minorHAnsi" w:hAnsi="Garamond" w:cs="Garamond"/>
          <w:lang w:eastAsia="en-US"/>
        </w:rPr>
        <w:t xml:space="preserve">iovani a un livello tale che li </w:t>
      </w:r>
      <w:r w:rsidRPr="00805B90">
        <w:rPr>
          <w:rFonts w:ascii="Garamond" w:eastAsiaTheme="minorHAnsi" w:hAnsi="Garamond" w:cs="Garamond"/>
          <w:lang w:eastAsia="en-US"/>
        </w:rPr>
        <w:t>prepari alla vita adulta e costituisca la base per ulteriori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Pr="00805B90">
        <w:rPr>
          <w:rFonts w:ascii="Garamond" w:eastAsiaTheme="minorHAnsi" w:hAnsi="Garamond" w:cs="Garamond"/>
          <w:lang w:eastAsia="en-US"/>
        </w:rPr>
        <w:t>occasioni di apprendimento nell’ambito della vita lavorativa</w:t>
      </w:r>
      <w:r>
        <w:rPr>
          <w:rFonts w:ascii="Garamond" w:eastAsiaTheme="minorHAnsi" w:hAnsi="Garamond" w:cs="Garamond"/>
          <w:lang w:eastAsia="en-US"/>
        </w:rPr>
        <w:t>.</w:t>
      </w:r>
    </w:p>
    <w:p w14:paraId="15E6ED71" w14:textId="77777777" w:rsidR="00805B90" w:rsidRPr="00AB6F18" w:rsidRDefault="00F606DA" w:rsidP="00AB6F18">
      <w:pPr>
        <w:widowControl/>
        <w:jc w:val="both"/>
        <w:rPr>
          <w:rFonts w:ascii="Garamond" w:eastAsiaTheme="minorHAnsi" w:hAnsi="Garamond" w:cs="Garamond"/>
          <w:lang w:eastAsia="en-US"/>
        </w:rPr>
      </w:pPr>
      <w:r w:rsidRPr="00805B90">
        <w:rPr>
          <w:rFonts w:ascii="Garamond" w:hAnsi="Garamond" w:cs="Times New Roman"/>
        </w:rPr>
        <w:t>Le competenze che le attività dei moduli di didattica orientativa si prefiggono di raggiungere afferiscono all’ambito delle competenze chiave europee.</w:t>
      </w:r>
    </w:p>
    <w:p w14:paraId="572FB4B5" w14:textId="77777777" w:rsidR="00427C74" w:rsidRPr="00427C74" w:rsidRDefault="00427C74" w:rsidP="00427C74">
      <w:pPr>
        <w:pStyle w:val="Titolo11"/>
        <w:kinsoku w:val="0"/>
        <w:overflowPunct w:val="0"/>
        <w:spacing w:before="175"/>
        <w:outlineLvl w:val="9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5496"/>
        <w:gridCol w:w="9071"/>
      </w:tblGrid>
      <w:tr w:rsidR="00427C74" w:rsidRPr="00F606DA" w14:paraId="0CC1DACA" w14:textId="77777777" w:rsidTr="009E5676">
        <w:tc>
          <w:tcPr>
            <w:tcW w:w="5496" w:type="dxa"/>
            <w:shd w:val="clear" w:color="auto" w:fill="FFC000"/>
          </w:tcPr>
          <w:p w14:paraId="5C34677B" w14:textId="77777777" w:rsidR="00427C74" w:rsidRPr="00F606DA" w:rsidRDefault="00427C74" w:rsidP="00CE0CAE">
            <w:pPr>
              <w:jc w:val="center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Competenze chiave europee</w:t>
            </w:r>
          </w:p>
        </w:tc>
        <w:tc>
          <w:tcPr>
            <w:tcW w:w="9071" w:type="dxa"/>
            <w:shd w:val="clear" w:color="auto" w:fill="FFFF00"/>
          </w:tcPr>
          <w:p w14:paraId="6172D0D1" w14:textId="77777777" w:rsidR="00427C74" w:rsidRPr="00F606DA" w:rsidRDefault="00427C74" w:rsidP="00CE0CAE">
            <w:pPr>
              <w:jc w:val="center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Descrizione</w:t>
            </w:r>
          </w:p>
        </w:tc>
      </w:tr>
      <w:tr w:rsidR="00427C74" w:rsidRPr="00F606DA" w14:paraId="6B32ECB9" w14:textId="77777777" w:rsidTr="009E5676">
        <w:tc>
          <w:tcPr>
            <w:tcW w:w="5496" w:type="dxa"/>
          </w:tcPr>
          <w:p w14:paraId="03F32A57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alfabetica funzionale</w:t>
            </w:r>
          </w:p>
          <w:p w14:paraId="22ABEC80" w14:textId="77777777" w:rsidR="00427C74" w:rsidRPr="00F606DA" w:rsidRDefault="00427C74" w:rsidP="00CE0CAE">
            <w:pPr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9071" w:type="dxa"/>
          </w:tcPr>
          <w:p w14:paraId="389CBA60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acquisire piena capacità di comunicare, sia in forma orale che scritta, nella propria lingua, adattando il proprio registro ai contesti e alle situazioni</w:t>
            </w:r>
          </w:p>
          <w:p w14:paraId="6FA6C07A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sviluppare pensiero critico e la capacità di valutazione della realtà.</w:t>
            </w:r>
          </w:p>
        </w:tc>
      </w:tr>
      <w:tr w:rsidR="00427C74" w:rsidRPr="00F606DA" w14:paraId="645A7A16" w14:textId="77777777" w:rsidTr="009E5676">
        <w:tc>
          <w:tcPr>
            <w:tcW w:w="5496" w:type="dxa"/>
          </w:tcPr>
          <w:p w14:paraId="1BB05E55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multilinguistica</w:t>
            </w:r>
          </w:p>
        </w:tc>
        <w:tc>
          <w:tcPr>
            <w:tcW w:w="9071" w:type="dxa"/>
          </w:tcPr>
          <w:p w14:paraId="581FB6B9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conoscere il vocabolario di lingue diverse dalla propria, con conseguente abilità nel comunicare sia oralmente che in forma scritta</w:t>
            </w:r>
          </w:p>
          <w:p w14:paraId="53B1BADC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inserirsi in contesti socioculturali diversi dal proprio.</w:t>
            </w:r>
          </w:p>
        </w:tc>
      </w:tr>
      <w:tr w:rsidR="00427C74" w:rsidRPr="00F606DA" w14:paraId="4560C9CE" w14:textId="77777777" w:rsidTr="009E5676">
        <w:tc>
          <w:tcPr>
            <w:tcW w:w="5496" w:type="dxa"/>
          </w:tcPr>
          <w:p w14:paraId="7E0A9AF8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matematica e competenza di base in scienze e tecnologie</w:t>
            </w:r>
          </w:p>
        </w:tc>
        <w:tc>
          <w:tcPr>
            <w:tcW w:w="9071" w:type="dxa"/>
          </w:tcPr>
          <w:p w14:paraId="77E81B65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risolvere i problemi legati alla quotidianità</w:t>
            </w:r>
          </w:p>
          <w:p w14:paraId="1E6FE2E9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in campo scientifico e tecnologico capacità di comprendere le leggi naturali di base che regolano la vita sulla terra.</w:t>
            </w:r>
          </w:p>
        </w:tc>
      </w:tr>
      <w:tr w:rsidR="00427C74" w:rsidRPr="00F606DA" w14:paraId="00CFFC10" w14:textId="77777777" w:rsidTr="009E5676">
        <w:tc>
          <w:tcPr>
            <w:tcW w:w="5496" w:type="dxa"/>
          </w:tcPr>
          <w:p w14:paraId="2D2AB06A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digitale</w:t>
            </w:r>
          </w:p>
        </w:tc>
        <w:tc>
          <w:tcPr>
            <w:tcW w:w="9071" w:type="dxa"/>
          </w:tcPr>
          <w:p w14:paraId="59BE9E69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utilizzare le nuove tecnologie, con finalità di istruzione, formazione e lavoro. A titolo esemplificativo, fanno parte di questa competenza: l'alfabetizzazione informatica, la sicurezza online, la creazione di contenuti digitali.</w:t>
            </w:r>
          </w:p>
        </w:tc>
      </w:tr>
      <w:tr w:rsidR="00427C74" w:rsidRPr="00F606DA" w14:paraId="698BC064" w14:textId="77777777" w:rsidTr="009E5676">
        <w:tc>
          <w:tcPr>
            <w:tcW w:w="5496" w:type="dxa"/>
          </w:tcPr>
          <w:p w14:paraId="4605A417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lastRenderedPageBreak/>
              <w:t>competenza personale, sociale e capacità di imparare ad imparare</w:t>
            </w:r>
          </w:p>
          <w:p w14:paraId="6174DBA0" w14:textId="77777777" w:rsidR="00427C74" w:rsidRPr="00F606DA" w:rsidRDefault="00427C74" w:rsidP="00CE0CAE">
            <w:pPr>
              <w:rPr>
                <w:rFonts w:ascii="Garamond" w:hAnsi="Garamond" w:cs="Times New Roman"/>
                <w:b/>
                <w:bCs/>
              </w:rPr>
            </w:pPr>
          </w:p>
          <w:p w14:paraId="5B1A6330" w14:textId="77777777" w:rsidR="00427C74" w:rsidRPr="00F606DA" w:rsidRDefault="00427C74" w:rsidP="00CE0CAE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9071" w:type="dxa"/>
          </w:tcPr>
          <w:p w14:paraId="1E5C0F04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organizzare le informazioni e il tempo</w:t>
            </w:r>
          </w:p>
          <w:p w14:paraId="4CB8D97B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gestire il proprio percorso di formazione e carriera</w:t>
            </w:r>
          </w:p>
          <w:p w14:paraId="6A7C1308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inserire il proprio contributo nei contesti in cui si è chiamati ad intervenire</w:t>
            </w:r>
          </w:p>
          <w:p w14:paraId="34F30175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Garamond" w:hAnsi="Garamond" w:cs="Times New Roman"/>
              </w:rPr>
            </w:pPr>
            <w:proofErr w:type="gramStart"/>
            <w:r w:rsidRPr="00F606DA">
              <w:rPr>
                <w:rFonts w:ascii="Garamond" w:hAnsi="Garamond" w:cs="Times New Roman"/>
              </w:rPr>
              <w:t>riflettere</w:t>
            </w:r>
            <w:proofErr w:type="gramEnd"/>
            <w:r w:rsidRPr="00F606DA">
              <w:rPr>
                <w:rFonts w:ascii="Garamond" w:hAnsi="Garamond" w:cs="Times New Roman"/>
              </w:rPr>
              <w:t xml:space="preserve"> su se stessi e autoregolamentarsi.</w:t>
            </w:r>
          </w:p>
        </w:tc>
      </w:tr>
      <w:tr w:rsidR="00427C74" w:rsidRPr="00F606DA" w14:paraId="17191B29" w14:textId="77777777" w:rsidTr="009E5676">
        <w:tc>
          <w:tcPr>
            <w:tcW w:w="5496" w:type="dxa"/>
          </w:tcPr>
          <w:p w14:paraId="3160A2D5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sociale e civica in materia di cittadinanza</w:t>
            </w:r>
          </w:p>
        </w:tc>
        <w:tc>
          <w:tcPr>
            <w:tcW w:w="9071" w:type="dxa"/>
          </w:tcPr>
          <w:p w14:paraId="63538B6F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agire da cittadino consapevole e responsabile, partecipando appieno alla vita sociale e politica del proprio paese.</w:t>
            </w:r>
          </w:p>
        </w:tc>
      </w:tr>
      <w:tr w:rsidR="00427C74" w:rsidRPr="00F606DA" w14:paraId="014E7C8D" w14:textId="77777777" w:rsidTr="009E5676">
        <w:tc>
          <w:tcPr>
            <w:tcW w:w="5496" w:type="dxa"/>
          </w:tcPr>
          <w:p w14:paraId="3933B4B5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imprenditoriale</w:t>
            </w:r>
          </w:p>
          <w:p w14:paraId="0FA8622B" w14:textId="77777777" w:rsidR="00427C74" w:rsidRPr="00F606DA" w:rsidRDefault="00427C74" w:rsidP="00CE0CAE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9071" w:type="dxa"/>
          </w:tcPr>
          <w:p w14:paraId="49CABA00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saper analizzare la realtà e trovare soluzioni per problemi complessi, utilizzando l'immaginazione, il pensiero strategico, la riflessione critica.</w:t>
            </w:r>
          </w:p>
        </w:tc>
      </w:tr>
      <w:tr w:rsidR="00427C74" w:rsidRPr="00F606DA" w14:paraId="76A4377A" w14:textId="77777777" w:rsidTr="009E5676">
        <w:tc>
          <w:tcPr>
            <w:tcW w:w="5496" w:type="dxa"/>
          </w:tcPr>
          <w:p w14:paraId="3B0CEBF0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</w:rPr>
            </w:pPr>
            <w:r w:rsidRPr="00F606DA">
              <w:rPr>
                <w:rFonts w:ascii="Garamond" w:hAnsi="Garamond" w:cs="Times New Roman"/>
                <w:b/>
                <w:bCs/>
              </w:rPr>
              <w:t>competenza in materia di consapevolezza ed espressione cultural</w:t>
            </w:r>
            <w:r w:rsidR="001E1F6E">
              <w:rPr>
                <w:rFonts w:ascii="Garamond" w:hAnsi="Garamond" w:cs="Times New Roman"/>
                <w:b/>
                <w:bCs/>
              </w:rPr>
              <w:t>e</w:t>
            </w:r>
          </w:p>
        </w:tc>
        <w:tc>
          <w:tcPr>
            <w:tcW w:w="9071" w:type="dxa"/>
          </w:tcPr>
          <w:p w14:paraId="79C4314C" w14:textId="77777777" w:rsidR="00427C74" w:rsidRPr="00F606DA" w:rsidRDefault="00427C74" w:rsidP="00427C74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</w:rPr>
            </w:pPr>
            <w:r w:rsidRPr="00F606DA">
              <w:rPr>
                <w:rFonts w:ascii="Garamond" w:hAnsi="Garamond" w:cs="Times New Roman"/>
              </w:rPr>
              <w:t>conoscere il patrimonio culturale (a diversi livelli) ed essere in grado di mettere in connessione i singoli elementi che lo compongono, rintracciando le influenze reciproche.</w:t>
            </w:r>
          </w:p>
        </w:tc>
      </w:tr>
    </w:tbl>
    <w:p w14:paraId="14F141BA" w14:textId="77777777" w:rsidR="00CE0CAE" w:rsidRDefault="00CE0CAE"/>
    <w:p w14:paraId="06734089" w14:textId="77777777" w:rsidR="00805B90" w:rsidRDefault="00805B90"/>
    <w:p w14:paraId="0E7F7195" w14:textId="77777777" w:rsidR="00AB6F18" w:rsidRPr="00AB6F18" w:rsidRDefault="00AB6F18" w:rsidP="00AB6F18">
      <w:pPr>
        <w:pStyle w:val="Paragrafoelenco"/>
        <w:numPr>
          <w:ilvl w:val="0"/>
          <w:numId w:val="15"/>
        </w:numPr>
        <w:rPr>
          <w:rFonts w:ascii="Garamond" w:hAnsi="Garamond"/>
          <w:b/>
        </w:rPr>
      </w:pPr>
      <w:r w:rsidRPr="00AB6F18">
        <w:rPr>
          <w:rFonts w:ascii="Garamond" w:hAnsi="Garamond"/>
          <w:b/>
        </w:rPr>
        <w:t>GLI OBIETTIVI DELLA DIDATTICA ORIENTATIVA</w:t>
      </w:r>
    </w:p>
    <w:p w14:paraId="4A35223E" w14:textId="77777777" w:rsidR="00AB6F18" w:rsidRPr="00AB6F18" w:rsidRDefault="00AB6F18" w:rsidP="00AB6F18">
      <w:pPr>
        <w:pStyle w:val="Paragrafoelenco"/>
        <w:rPr>
          <w:rFonts w:ascii="Garamond" w:hAnsi="Garamond"/>
        </w:rPr>
      </w:pPr>
    </w:p>
    <w:p w14:paraId="736F7871" w14:textId="77777777" w:rsidR="003B06BE" w:rsidRPr="000F626C" w:rsidRDefault="00AB6F18" w:rsidP="000F626C">
      <w:pPr>
        <w:pStyle w:val="Paragrafoelenco"/>
        <w:ind w:left="0"/>
        <w:rPr>
          <w:rFonts w:ascii="Garamond" w:eastAsiaTheme="minorHAnsi" w:hAnsi="Garamond" w:cs="TimesNewRomanPSMT"/>
          <w:lang w:eastAsia="en-US"/>
        </w:rPr>
      </w:pPr>
      <w:r w:rsidRPr="00AB6F18">
        <w:rPr>
          <w:rFonts w:ascii="Garamond" w:eastAsiaTheme="minorHAnsi" w:hAnsi="Garamond" w:cs="TimesNewRomanPSMT"/>
          <w:lang w:eastAsia="en-US"/>
        </w:rPr>
        <w:t>Gli obiettivi della didattica orientativa negli istituti di scuola secondaria di</w:t>
      </w:r>
      <w:r w:rsidR="00037AA1">
        <w:rPr>
          <w:rFonts w:ascii="Garamond" w:eastAsiaTheme="minorHAnsi" w:hAnsi="Garamond" w:cs="TimesNewRomanPSMT"/>
          <w:lang w:eastAsia="en-US"/>
        </w:rPr>
        <w:t xml:space="preserve"> secondo grado si propongono di </w:t>
      </w:r>
      <w:r w:rsidRPr="00037AA1">
        <w:rPr>
          <w:rFonts w:ascii="Garamond" w:eastAsiaTheme="minorHAnsi" w:hAnsi="Garamond" w:cs="TimesNewRomanPSMT"/>
          <w:lang w:eastAsia="en-US"/>
        </w:rPr>
        <w:t>supportare l</w:t>
      </w:r>
      <w:r w:rsidR="00037AA1">
        <w:rPr>
          <w:rFonts w:ascii="Garamond" w:eastAsiaTheme="minorHAnsi" w:hAnsi="Garamond" w:cs="TimesNewRomanPSMT"/>
          <w:lang w:eastAsia="en-US"/>
        </w:rPr>
        <w:t xml:space="preserve">’alunno nella costruzione di un </w:t>
      </w:r>
      <w:r w:rsidRPr="00037AA1">
        <w:rPr>
          <w:rFonts w:ascii="Garamond" w:eastAsiaTheme="minorHAnsi" w:hAnsi="Garamond" w:cs="TimesNewRomanPSMT"/>
          <w:lang w:eastAsia="en-US"/>
        </w:rPr>
        <w:t>progetto formativo “di vita” ovvero conoscere sé stesso e porsi degli obiettivi perseguibili;</w:t>
      </w:r>
      <w:r w:rsidR="00037AA1">
        <w:rPr>
          <w:rFonts w:ascii="Garamond" w:eastAsiaTheme="minorHAnsi" w:hAnsi="Garamond" w:cs="TimesNewRomanPSMT"/>
          <w:lang w:eastAsia="en-US"/>
        </w:rPr>
        <w:t xml:space="preserve"> nello specifico gli obiettivi prevedono di </w:t>
      </w:r>
    </w:p>
    <w:p w14:paraId="166C71AD" w14:textId="77777777" w:rsidR="00AB6F18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proofErr w:type="gramStart"/>
      <w:r>
        <w:rPr>
          <w:rFonts w:ascii="Garamond" w:eastAsiaTheme="minorHAnsi" w:hAnsi="Garamond" w:cs="TimesNewRomanPSMT"/>
          <w:lang w:eastAsia="en-US"/>
        </w:rPr>
        <w:t>conoscere</w:t>
      </w:r>
      <w:proofErr w:type="gramEnd"/>
      <w:r>
        <w:rPr>
          <w:rFonts w:ascii="Garamond" w:eastAsiaTheme="minorHAnsi" w:hAnsi="Garamond" w:cs="TimesNewRomanPSMT"/>
          <w:lang w:eastAsia="en-US"/>
        </w:rPr>
        <w:t xml:space="preserve"> se stesso e le proprie attitudini</w:t>
      </w:r>
      <w:r w:rsidR="00AB6F18" w:rsidRPr="00AB6F18">
        <w:rPr>
          <w:rFonts w:ascii="Garamond" w:eastAsiaTheme="minorHAnsi" w:hAnsi="Garamond" w:cs="TimesNewRomanPSMT"/>
          <w:lang w:eastAsia="en-US"/>
        </w:rPr>
        <w:t>;</w:t>
      </w:r>
    </w:p>
    <w:p w14:paraId="5951BF9B" w14:textId="77777777" w:rsidR="00037AA1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rafforzare il metodo di studio;</w:t>
      </w:r>
    </w:p>
    <w:p w14:paraId="30307B45" w14:textId="77777777" w:rsidR="00037AA1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lavorare sullo spirito di iniziativa e sulle capacità imprenditoriali;</w:t>
      </w:r>
    </w:p>
    <w:p w14:paraId="4EF5D75D" w14:textId="77777777" w:rsidR="00037AA1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lavorare sulle capacità comunicative;</w:t>
      </w:r>
    </w:p>
    <w:p w14:paraId="4853E7B2" w14:textId="77777777" w:rsidR="00037AA1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proofErr w:type="gramStart"/>
      <w:r>
        <w:rPr>
          <w:rFonts w:ascii="Garamond" w:eastAsiaTheme="minorHAnsi" w:hAnsi="Garamond" w:cs="TimesNewRomanPSMT"/>
          <w:lang w:eastAsia="en-US"/>
        </w:rPr>
        <w:t>lavorare</w:t>
      </w:r>
      <w:proofErr w:type="gramEnd"/>
      <w:r>
        <w:rPr>
          <w:rFonts w:ascii="Garamond" w:eastAsiaTheme="minorHAnsi" w:hAnsi="Garamond" w:cs="TimesNewRomanPSMT"/>
          <w:lang w:eastAsia="en-US"/>
        </w:rPr>
        <w:t xml:space="preserve"> su se stessi e sulla motivazione;</w:t>
      </w:r>
    </w:p>
    <w:p w14:paraId="55EC7A7E" w14:textId="77777777" w:rsidR="00037AA1" w:rsidRPr="00AB6F18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fortificare il senso di responsabilità;</w:t>
      </w:r>
    </w:p>
    <w:p w14:paraId="6C242403" w14:textId="77777777" w:rsidR="00AB6F18" w:rsidRPr="00AB6F18" w:rsidRDefault="00037AA1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diffondere la conoscenza </w:t>
      </w:r>
      <w:r w:rsidR="00AB6F18" w:rsidRPr="00AB6F18">
        <w:rPr>
          <w:rFonts w:ascii="Garamond" w:eastAsiaTheme="minorHAnsi" w:hAnsi="Garamond" w:cs="TimesNewRomanPSMT"/>
          <w:lang w:eastAsia="en-US"/>
        </w:rPr>
        <w:t>del territorio per operare scelte consapevoli;</w:t>
      </w:r>
    </w:p>
    <w:p w14:paraId="41868B0A" w14:textId="77777777" w:rsidR="00037AA1" w:rsidRDefault="00AB6F18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 w:rsidRPr="00AB6F18">
        <w:rPr>
          <w:rFonts w:ascii="Garamond" w:eastAsiaTheme="minorHAnsi" w:hAnsi="Garamond" w:cs="TimesNewRomanPSMT"/>
          <w:lang w:eastAsia="en-US"/>
        </w:rPr>
        <w:t>diffondere la conoscenza dell</w:t>
      </w:r>
      <w:r w:rsidR="00CF2FAF">
        <w:rPr>
          <w:rFonts w:ascii="Garamond" w:eastAsiaTheme="minorHAnsi" w:hAnsi="Garamond" w:cs="TimesNewRomanPSMT"/>
          <w:lang w:eastAsia="en-US"/>
        </w:rPr>
        <w:t>’offerta formativa superiore post-diploma</w:t>
      </w:r>
      <w:r w:rsidR="00037AA1">
        <w:rPr>
          <w:rFonts w:ascii="Garamond" w:eastAsiaTheme="minorHAnsi" w:hAnsi="Garamond" w:cs="TimesNewRomanPSMT"/>
          <w:lang w:eastAsia="en-US"/>
        </w:rPr>
        <w:t>;</w:t>
      </w:r>
    </w:p>
    <w:p w14:paraId="6190D386" w14:textId="77777777" w:rsidR="00AB6F18" w:rsidRDefault="00012529" w:rsidP="00AB6F18">
      <w:pPr>
        <w:pStyle w:val="Paragrafoelenco"/>
        <w:numPr>
          <w:ilvl w:val="0"/>
          <w:numId w:val="14"/>
        </w:numPr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promuove la conoscenza de</w:t>
      </w:r>
      <w:r w:rsidR="00037AA1">
        <w:rPr>
          <w:rFonts w:ascii="Garamond" w:eastAsiaTheme="minorHAnsi" w:hAnsi="Garamond" w:cs="TimesNewRomanPSMT"/>
          <w:lang w:eastAsia="en-US"/>
        </w:rPr>
        <w:t>l mondo del lavoro</w:t>
      </w:r>
      <w:r w:rsidR="00CF2FAF">
        <w:rPr>
          <w:rFonts w:ascii="Garamond" w:eastAsiaTheme="minorHAnsi" w:hAnsi="Garamond" w:cs="TimesNewRomanPSMT"/>
          <w:lang w:eastAsia="en-US"/>
        </w:rPr>
        <w:t>.</w:t>
      </w:r>
    </w:p>
    <w:p w14:paraId="0C0FB42B" w14:textId="77777777" w:rsidR="003476C5" w:rsidRPr="00CF2FAF" w:rsidRDefault="003476C5" w:rsidP="003476C5">
      <w:pPr>
        <w:rPr>
          <w:rFonts w:ascii="Garamond" w:eastAsiaTheme="minorHAnsi" w:hAnsi="Garamond" w:cs="TimesNewRomanPSMT"/>
          <w:b/>
          <w:lang w:eastAsia="en-US"/>
        </w:rPr>
      </w:pPr>
    </w:p>
    <w:p w14:paraId="517F8C18" w14:textId="77777777" w:rsidR="003476C5" w:rsidRDefault="003476C5" w:rsidP="003476C5">
      <w:pPr>
        <w:pStyle w:val="Paragrafoelenco"/>
        <w:numPr>
          <w:ilvl w:val="0"/>
          <w:numId w:val="15"/>
        </w:numPr>
        <w:rPr>
          <w:rFonts w:ascii="Garamond" w:eastAsiaTheme="minorHAnsi" w:hAnsi="Garamond" w:cs="TimesNewRomanPSMT"/>
          <w:b/>
          <w:lang w:eastAsia="en-US"/>
        </w:rPr>
      </w:pPr>
      <w:r w:rsidRPr="00CF2FAF">
        <w:rPr>
          <w:rFonts w:ascii="Garamond" w:eastAsiaTheme="minorHAnsi" w:hAnsi="Garamond" w:cs="TimesNewRomanPSMT"/>
          <w:b/>
          <w:lang w:eastAsia="en-US"/>
        </w:rPr>
        <w:t>RISULTATI ATTESI</w:t>
      </w:r>
      <w:r w:rsidR="00CF2FAF" w:rsidRPr="00CF2FAF">
        <w:rPr>
          <w:rFonts w:ascii="Garamond" w:eastAsiaTheme="minorHAnsi" w:hAnsi="Garamond" w:cs="TimesNewRomanPSMT"/>
          <w:b/>
          <w:lang w:eastAsia="en-US"/>
        </w:rPr>
        <w:t xml:space="preserve"> e MONITORAGGIO DELLE AZIONI</w:t>
      </w:r>
    </w:p>
    <w:p w14:paraId="252E5095" w14:textId="77777777" w:rsidR="00C650FE" w:rsidRPr="00CF2FAF" w:rsidRDefault="00C650FE" w:rsidP="00C650FE">
      <w:pPr>
        <w:pStyle w:val="Paragrafoelenco"/>
        <w:rPr>
          <w:rFonts w:ascii="Garamond" w:eastAsiaTheme="minorHAnsi" w:hAnsi="Garamond" w:cs="TimesNewRomanPSMT"/>
          <w:b/>
          <w:lang w:eastAsia="en-US"/>
        </w:rPr>
      </w:pPr>
    </w:p>
    <w:p w14:paraId="7CD63220" w14:textId="77777777" w:rsidR="003476C5" w:rsidRDefault="003476C5" w:rsidP="00C44EC0">
      <w:pPr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 xml:space="preserve">Le azioni di orientamento mirano a far emergere le inclinazioni individuali dello studente per tutto il ciclo di studi. </w:t>
      </w:r>
      <w:r w:rsidR="00C44EC0">
        <w:rPr>
          <w:rFonts w:ascii="Garamond" w:eastAsiaTheme="minorHAnsi" w:hAnsi="Garamond" w:cs="TimesNewRomanPSMT"/>
          <w:lang w:eastAsia="en-US"/>
        </w:rPr>
        <w:t>Le stesse promuovono un miglioramento nell’approccio allo studio da parte degli studenti con maggiore difficoltà</w:t>
      </w:r>
      <w:r>
        <w:rPr>
          <w:rFonts w:ascii="Garamond" w:eastAsiaTheme="minorHAnsi" w:hAnsi="Garamond" w:cs="TimesNewRomanPSMT"/>
          <w:lang w:eastAsia="en-US"/>
        </w:rPr>
        <w:t xml:space="preserve"> </w:t>
      </w:r>
    </w:p>
    <w:p w14:paraId="404DF933" w14:textId="77777777" w:rsidR="003476C5" w:rsidRDefault="003476C5" w:rsidP="00C44EC0">
      <w:pPr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Attraverso la d</w:t>
      </w:r>
      <w:r w:rsidR="008E622B">
        <w:rPr>
          <w:rFonts w:ascii="Garamond" w:eastAsiaTheme="minorHAnsi" w:hAnsi="Garamond" w:cs="TimesNewRomanPSMT"/>
          <w:lang w:eastAsia="en-US"/>
        </w:rPr>
        <w:t>idattica orientativa si facilita</w:t>
      </w:r>
      <w:r>
        <w:rPr>
          <w:rFonts w:ascii="Garamond" w:eastAsiaTheme="minorHAnsi" w:hAnsi="Garamond" w:cs="TimesNewRomanPSMT"/>
          <w:lang w:eastAsia="en-US"/>
        </w:rPr>
        <w:t xml:space="preserve"> il successo scolastico nel percorso intrapreso</w:t>
      </w:r>
      <w:r w:rsidR="00C44EC0">
        <w:rPr>
          <w:rFonts w:ascii="Garamond" w:eastAsiaTheme="minorHAnsi" w:hAnsi="Garamond" w:cs="TimesNewRomanPSMT"/>
          <w:lang w:eastAsia="en-US"/>
        </w:rPr>
        <w:t xml:space="preserve"> e in uscita dalla scuola</w:t>
      </w:r>
      <w:r>
        <w:rPr>
          <w:rFonts w:ascii="Garamond" w:eastAsiaTheme="minorHAnsi" w:hAnsi="Garamond" w:cs="TimesNewRomanPSMT"/>
          <w:lang w:eastAsia="en-US"/>
        </w:rPr>
        <w:t xml:space="preserve">, riducendo </w:t>
      </w:r>
      <w:r w:rsidR="008E622B">
        <w:rPr>
          <w:rFonts w:ascii="Garamond" w:eastAsiaTheme="minorHAnsi" w:hAnsi="Garamond" w:cs="TimesNewRomanPSMT"/>
          <w:lang w:eastAsia="en-US"/>
        </w:rPr>
        <w:t xml:space="preserve">i debiti scolastici </w:t>
      </w:r>
      <w:r w:rsidR="00C44EC0">
        <w:rPr>
          <w:rFonts w:ascii="Garamond" w:eastAsiaTheme="minorHAnsi" w:hAnsi="Garamond" w:cs="TimesNewRomanPSMT"/>
          <w:lang w:eastAsia="en-US"/>
        </w:rPr>
        <w:t xml:space="preserve">e </w:t>
      </w:r>
      <w:r w:rsidR="008E622B">
        <w:rPr>
          <w:rFonts w:ascii="Garamond" w:eastAsiaTheme="minorHAnsi" w:hAnsi="Garamond" w:cs="TimesNewRomanPSMT"/>
          <w:lang w:eastAsia="en-US"/>
        </w:rPr>
        <w:t xml:space="preserve">la dispersione </w:t>
      </w:r>
      <w:r>
        <w:rPr>
          <w:rFonts w:ascii="Garamond" w:eastAsiaTheme="minorHAnsi" w:hAnsi="Garamond" w:cs="TimesNewRomanPSMT"/>
          <w:lang w:eastAsia="en-US"/>
        </w:rPr>
        <w:t xml:space="preserve">anche attraverso opportune e tempestive azioni di </w:t>
      </w:r>
      <w:r w:rsidR="00DC1A09">
        <w:rPr>
          <w:rFonts w:ascii="Garamond" w:eastAsiaTheme="minorHAnsi" w:hAnsi="Garamond" w:cs="TimesNewRomanPSMT"/>
          <w:lang w:eastAsia="en-US"/>
        </w:rPr>
        <w:t>“</w:t>
      </w:r>
      <w:r>
        <w:rPr>
          <w:rFonts w:ascii="Garamond" w:eastAsiaTheme="minorHAnsi" w:hAnsi="Garamond" w:cs="TimesNewRomanPSMT"/>
          <w:lang w:eastAsia="en-US"/>
        </w:rPr>
        <w:t>riorientamento</w:t>
      </w:r>
      <w:r w:rsidR="00063E24">
        <w:rPr>
          <w:rFonts w:ascii="Garamond" w:eastAsiaTheme="minorHAnsi" w:hAnsi="Garamond" w:cs="TimesNewRomanPSMT"/>
          <w:lang w:eastAsia="en-US"/>
        </w:rPr>
        <w:t>”</w:t>
      </w:r>
      <w:r w:rsidR="00C44EC0">
        <w:rPr>
          <w:rFonts w:ascii="Garamond" w:eastAsiaTheme="minorHAnsi" w:hAnsi="Garamond" w:cs="TimesNewRomanPSMT"/>
          <w:lang w:eastAsia="en-US"/>
        </w:rPr>
        <w:t>.</w:t>
      </w:r>
    </w:p>
    <w:p w14:paraId="0A5DF1DF" w14:textId="77777777" w:rsidR="003476C5" w:rsidRDefault="003476C5" w:rsidP="003476C5">
      <w:pPr>
        <w:rPr>
          <w:rFonts w:ascii="Garamond" w:eastAsiaTheme="minorHAnsi" w:hAnsi="Garamond" w:cs="TimesNewRomanPSMT"/>
          <w:lang w:eastAsia="en-US"/>
        </w:rPr>
      </w:pPr>
    </w:p>
    <w:p w14:paraId="5114B168" w14:textId="77777777" w:rsidR="003476C5" w:rsidRDefault="003476C5" w:rsidP="003476C5">
      <w:pPr>
        <w:rPr>
          <w:rFonts w:ascii="Garamond" w:eastAsiaTheme="minorHAnsi" w:hAnsi="Garamond" w:cs="TimesNewRomanPSMT"/>
          <w:lang w:eastAsia="en-US"/>
        </w:rPr>
      </w:pPr>
    </w:p>
    <w:p w14:paraId="21E6C1DE" w14:textId="77777777" w:rsidR="003476C5" w:rsidRDefault="003476C5" w:rsidP="003476C5">
      <w:pPr>
        <w:rPr>
          <w:rFonts w:ascii="Garamond" w:eastAsiaTheme="minorHAnsi" w:hAnsi="Garamond" w:cs="TimesNewRomanPSMT"/>
          <w:lang w:eastAsia="en-US"/>
        </w:rPr>
      </w:pPr>
    </w:p>
    <w:p w14:paraId="2CA82862" w14:textId="77777777" w:rsidR="00DC1A09" w:rsidRPr="00A64B7C" w:rsidRDefault="00DC1A09" w:rsidP="00A64B7C">
      <w:pPr>
        <w:jc w:val="center"/>
        <w:rPr>
          <w:rFonts w:ascii="Garamond" w:eastAsiaTheme="minorHAnsi" w:hAnsi="Garamond" w:cs="TimesNewRomanPSMT"/>
          <w:b/>
          <w:lang w:eastAsia="en-US"/>
        </w:rPr>
      </w:pPr>
      <w:r w:rsidRPr="00A64B7C">
        <w:rPr>
          <w:rFonts w:ascii="Garamond" w:eastAsiaTheme="minorHAnsi" w:hAnsi="Garamond" w:cs="TimesNewRomanPSMT"/>
          <w:b/>
          <w:lang w:eastAsia="en-US"/>
        </w:rPr>
        <w:lastRenderedPageBreak/>
        <w:t>PIANO DELLE ATTIVITA’</w:t>
      </w:r>
    </w:p>
    <w:p w14:paraId="4A21FD0F" w14:textId="77777777" w:rsidR="00DC1A09" w:rsidRPr="00A64B7C" w:rsidRDefault="00DC1A09" w:rsidP="00DC1A09">
      <w:pPr>
        <w:jc w:val="both"/>
        <w:rPr>
          <w:rFonts w:ascii="Garamond" w:eastAsiaTheme="minorHAnsi" w:hAnsi="Garamond" w:cs="TimesNewRomanPSMT"/>
          <w:b/>
          <w:lang w:eastAsia="en-US"/>
        </w:rPr>
      </w:pPr>
      <w:r w:rsidRPr="00A64B7C">
        <w:rPr>
          <w:rFonts w:ascii="Garamond" w:eastAsiaTheme="minorHAnsi" w:hAnsi="Garamond" w:cs="TimesNewRomanPSMT"/>
          <w:b/>
          <w:lang w:eastAsia="en-US"/>
        </w:rPr>
        <w:t>CLASSI PRIME</w:t>
      </w:r>
    </w:p>
    <w:tbl>
      <w:tblPr>
        <w:tblStyle w:val="Grigliatabella"/>
        <w:tblW w:w="14568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395"/>
      </w:tblGrid>
      <w:tr w:rsidR="003B3F9B" w:rsidRPr="00844D64" w14:paraId="02F5BF98" w14:textId="77777777" w:rsidTr="003B3F9B">
        <w:trPr>
          <w:trHeight w:val="664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14F610E7" w14:textId="77777777" w:rsidR="003B3F9B" w:rsidRPr="00844D64" w:rsidRDefault="003B3F9B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TIPOLOGIA ATTIVITA’</w:t>
            </w:r>
          </w:p>
          <w:p w14:paraId="3EF32956" w14:textId="77777777" w:rsidR="003B3F9B" w:rsidRPr="00844D64" w:rsidRDefault="003B3F9B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185A3A8" w14:textId="77777777" w:rsidR="003B3F9B" w:rsidRPr="00844D64" w:rsidRDefault="003B3F9B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COMPETENZE CHIAVE UE DI RIFERIMENTO A CIASCUNA ATTIVITA’</w:t>
            </w:r>
          </w:p>
          <w:p w14:paraId="4EE42E96" w14:textId="77777777" w:rsidR="003B3F9B" w:rsidRPr="00844D64" w:rsidRDefault="003B3F9B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  <w:p w14:paraId="22DC0011" w14:textId="77777777" w:rsidR="003B3F9B" w:rsidRPr="00844D64" w:rsidRDefault="003B3F9B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6CFB6244" w14:textId="77777777" w:rsidR="003B3F9B" w:rsidRPr="00844D64" w:rsidRDefault="003B3F9B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OBIETTIVI</w:t>
            </w:r>
          </w:p>
        </w:tc>
      </w:tr>
      <w:tr w:rsidR="003B3F9B" w:rsidRPr="00844D64" w14:paraId="4454B102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28C3EB7C" w14:textId="77777777" w:rsidR="003B3F9B" w:rsidRPr="00844D64" w:rsidRDefault="003B3F9B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Attività di accoglienza e loro prosecuzione decisa dai singoli </w:t>
            </w:r>
            <w:proofErr w:type="spellStart"/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7F2DAF8A" w14:textId="77777777" w:rsidR="003B3F9B" w:rsidRPr="00844D64" w:rsidRDefault="003B3F9B" w:rsidP="00C650FE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16B43A85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B35BDA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7BAB358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07F2FD4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3A5AB168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30DC86EA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0017657C" w14:textId="77777777" w:rsidR="003B3F9B" w:rsidRPr="00844D64" w:rsidRDefault="003B3F9B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Personalizzazione apprendimenti nelle classi prime finalizzate a conoscere se stessi e le proprie attitudini </w:t>
            </w:r>
          </w:p>
          <w:p w14:paraId="1C9CEBAA" w14:textId="77777777" w:rsidR="003B3F9B" w:rsidRPr="00844D64" w:rsidRDefault="003B3F9B" w:rsidP="00442912">
            <w:pPr>
              <w:widowControl/>
              <w:autoSpaceDE/>
              <w:autoSpaceDN/>
              <w:adjustRightInd/>
              <w:spacing w:line="276" w:lineRule="auto"/>
              <w:ind w:left="360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colloqui</w:t>
            </w:r>
            <w:proofErr w:type="gramEnd"/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di gruppi, stesura di testi,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dimostrazioni sportive, </w:t>
            </w:r>
            <w:proofErr w:type="spellStart"/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debate</w:t>
            </w:r>
            <w:proofErr w:type="spellEnd"/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, diari…</w:t>
            </w: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395" w:type="dxa"/>
            <w:shd w:val="clear" w:color="auto" w:fill="auto"/>
          </w:tcPr>
          <w:p w14:paraId="4B099347" w14:textId="77777777" w:rsidR="003B3F9B" w:rsidRPr="004A18E8" w:rsidRDefault="003B3F9B" w:rsidP="004A18E8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4A18E8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4963ECF3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985FE2C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447493E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75C0945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7F0DC66C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17309999" w14:textId="77777777" w:rsidR="003B3F9B" w:rsidRPr="00844D64" w:rsidRDefault="003B3F9B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Partecipazione degli studenti a gare interne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(es. giochi studenteschi)</w:t>
            </w: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ed a gruppi di esercitazione di discipline volte a consolidare le competenze di base (matematica /fisica / scienze naturali / italiano /lingua straniera)</w:t>
            </w:r>
          </w:p>
        </w:tc>
        <w:tc>
          <w:tcPr>
            <w:tcW w:w="4395" w:type="dxa"/>
            <w:shd w:val="clear" w:color="auto" w:fill="auto"/>
          </w:tcPr>
          <w:p w14:paraId="3E814D36" w14:textId="77777777" w:rsidR="003B3F9B" w:rsidRPr="004A18E8" w:rsidRDefault="003B3F9B" w:rsidP="004A18E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017BE72A" w14:textId="77777777" w:rsidR="003B3F9B" w:rsidRPr="004A18E8" w:rsidRDefault="003B3F9B" w:rsidP="004A18E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4A18E8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095FE1D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3E68D08D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6157A77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11080319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7B6B7DB7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5C2D90D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2C6F5A9B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4E82235B" w14:textId="77777777" w:rsidR="003B3F9B" w:rsidRPr="00844D64" w:rsidRDefault="003B3F9B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Momenti calendarizzati (in particolare nei mesi di ottobre-novembre, gennaio e maggio) per interventi di riorientamento degli allievi in difficoltà ad opera dei docenti del </w:t>
            </w:r>
            <w:proofErr w:type="spellStart"/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7193394A" w14:textId="77777777" w:rsidR="003B3F9B" w:rsidRPr="00844D64" w:rsidRDefault="003B3F9B" w:rsidP="00C650FE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3809C6EA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A20E2BC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0AA73D7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CEC9DD2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328768E7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46F3B391" w14:textId="77777777" w:rsidR="003B3F9B" w:rsidRPr="00844D64" w:rsidRDefault="003B3F9B" w:rsidP="00B322A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Eventuale utilizzo pomeridiano di laboratori per sviluppo ed orientamenti delle attitudini degli studenti</w:t>
            </w:r>
          </w:p>
        </w:tc>
        <w:tc>
          <w:tcPr>
            <w:tcW w:w="4395" w:type="dxa"/>
            <w:shd w:val="clear" w:color="auto" w:fill="auto"/>
          </w:tcPr>
          <w:p w14:paraId="0E3C918D" w14:textId="77777777" w:rsidR="003B3F9B" w:rsidRPr="00844D64" w:rsidRDefault="003B3F9B" w:rsidP="00C650F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44A899D3" w14:textId="77777777" w:rsidR="003B3F9B" w:rsidRPr="00844D64" w:rsidRDefault="003B3F9B" w:rsidP="00C650F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1322180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E01BA36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43517D63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28441BA7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57E5A398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FC1D477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A008F54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128841FC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0FD0222A" w14:textId="77777777" w:rsidR="003B3F9B" w:rsidRPr="00844D64" w:rsidRDefault="003B3F9B" w:rsidP="00C650FE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94"/>
              <w:rPr>
                <w:rFonts w:ascii="Garamond" w:hAnsi="Garamond"/>
                <w:color w:val="4472C4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Partecipazione in orario scolastico/ extrascolastico a corsi di natura anche orientativa, conclusi con un’autovalutazione dell’esperienza </w:t>
            </w: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da parte dello studente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(es. open day, </w:t>
            </w:r>
            <w:proofErr w:type="gramStart"/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laboratori..</w:t>
            </w:r>
            <w:proofErr w:type="gramEnd"/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3EBB5A3C" w14:textId="77777777" w:rsidR="003B3F9B" w:rsidRPr="00844D64" w:rsidRDefault="003B3F9B" w:rsidP="00C650FE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competenza alfabetica funzionale</w:t>
            </w:r>
          </w:p>
          <w:p w14:paraId="34817362" w14:textId="77777777" w:rsidR="003B3F9B" w:rsidRPr="00844D64" w:rsidRDefault="003B3F9B" w:rsidP="00C650FE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competenza personale, sociale e capacità di imparare ad imparare</w:t>
            </w:r>
          </w:p>
        </w:tc>
        <w:tc>
          <w:tcPr>
            <w:tcW w:w="4395" w:type="dxa"/>
          </w:tcPr>
          <w:p w14:paraId="65344A4B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2131B54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520C379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lavorare sullo spirito di iniziativa e sulle capacità imprenditoriali;</w:t>
            </w:r>
          </w:p>
          <w:p w14:paraId="39BC652E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0B8275B3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6E9FB4B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795A269D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B34564" w:rsidRPr="00844D64" w14:paraId="705CC56D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10581839" w14:textId="77777777" w:rsidR="00B34564" w:rsidRPr="00844D64" w:rsidRDefault="00B34564" w:rsidP="00C650FE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94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Visite guidate a carattere orientativo per la conoscenza del territorio (monumenti, musei, aziende di settore, impianti sportivi…)</w:t>
            </w:r>
          </w:p>
        </w:tc>
        <w:tc>
          <w:tcPr>
            <w:tcW w:w="4395" w:type="dxa"/>
            <w:shd w:val="clear" w:color="auto" w:fill="auto"/>
          </w:tcPr>
          <w:p w14:paraId="1EA5F49D" w14:textId="77777777" w:rsidR="00B34564" w:rsidRPr="001E1F6E" w:rsidRDefault="00B34564" w:rsidP="00C650F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volezza ed espressione culturale</w:t>
            </w:r>
          </w:p>
          <w:p w14:paraId="5FA5DD76" w14:textId="77777777" w:rsidR="00B34564" w:rsidRPr="00844D64" w:rsidRDefault="00B34564" w:rsidP="00C650F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792DDB12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6F3A2E42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260D8966" w14:textId="77777777" w:rsidR="00B34564" w:rsidRPr="000F626C" w:rsidRDefault="00B34564" w:rsidP="00F95A3F">
            <w:pPr>
              <w:pStyle w:val="Paragrafoelenco"/>
              <w:widowControl/>
              <w:autoSpaceDE/>
              <w:autoSpaceDN/>
              <w:adjustRightInd/>
              <w:ind w:left="36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B34564" w:rsidRPr="00844D64" w14:paraId="123D177E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320EC95B" w14:textId="77777777" w:rsidR="00B34564" w:rsidRPr="00844D64" w:rsidRDefault="00B34564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Svolgimento in orario curricolare o extracurricolare di moduli di approfondimento linguistico (corsi di certificazione linguistica, moduli CLIL, progetto madrelingua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stage linguistico, scambi culturali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4395" w:type="dxa"/>
            <w:shd w:val="clear" w:color="auto" w:fill="auto"/>
          </w:tcPr>
          <w:p w14:paraId="7C4F6B1E" w14:textId="77777777" w:rsidR="00B34564" w:rsidRDefault="00B34564" w:rsidP="00C650FE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c</w:t>
            </w:r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 xml:space="preserve">ompetenza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multilinguistica</w:t>
            </w:r>
          </w:p>
          <w:p w14:paraId="0DCD4D8C" w14:textId="77777777" w:rsidR="00B34564" w:rsidRDefault="00B34564" w:rsidP="00B3456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182499DA" w14:textId="77777777" w:rsidR="00B34564" w:rsidRPr="00844D64" w:rsidRDefault="00B34564" w:rsidP="00B34564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4F2EF731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7CDF914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13D94BC9" w14:textId="77777777" w:rsidR="00B34564" w:rsidRPr="000F626C" w:rsidRDefault="00B34564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B34564" w:rsidRPr="00844D64" w14:paraId="3CC4976A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4CBAFC76" w14:textId="77777777" w:rsidR="00B34564" w:rsidRPr="00844D64" w:rsidRDefault="00B34564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Interventi di cooperative sociali /esperti esterni /ATS per approfondimento della conoscenza del sé e delle proprie attitudini [finalizzati allo sviluppo di comportamenti più consapevoli e sostenibili, alla formazione degli allievi, alla pianificazione del lavoro scolastico…]</w:t>
            </w:r>
          </w:p>
        </w:tc>
        <w:tc>
          <w:tcPr>
            <w:tcW w:w="4395" w:type="dxa"/>
            <w:shd w:val="clear" w:color="auto" w:fill="auto"/>
          </w:tcPr>
          <w:p w14:paraId="3C7423D8" w14:textId="77777777" w:rsidR="00B34564" w:rsidRPr="001E1F6E" w:rsidRDefault="00B34564" w:rsidP="001E1F6E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4E8FDB4D" w14:textId="77777777" w:rsidR="00B34564" w:rsidRPr="001E1F6E" w:rsidRDefault="00B34564" w:rsidP="001E1F6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7FDCFDE6" w14:textId="77777777" w:rsidR="00B34564" w:rsidRPr="001E1F6E" w:rsidRDefault="00B34564" w:rsidP="001E1F6E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5C055418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377FA27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4564" w:rsidRPr="00844D64" w14:paraId="4942A42B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5CF190E7" w14:textId="77777777" w:rsidR="00B34564" w:rsidRPr="00844D64" w:rsidRDefault="00B34564" w:rsidP="00C650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UDA elaborate da </w:t>
            </w:r>
            <w:proofErr w:type="spellStart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cdc</w:t>
            </w:r>
            <w:proofErr w:type="spellEnd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natura trasversale ed orientativa, che si concludano con un compito di realtà (ad esempio UDA su sicurezza ed UDA messe a punto nel biennio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UDA legate allo sviluppo di competenze digitali e alla multimedialità…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3A50CE20" w14:textId="77777777" w:rsidR="00B34564" w:rsidRDefault="00B34564" w:rsidP="001E1F6E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49008428" w14:textId="77777777" w:rsidR="00B34564" w:rsidRDefault="00B34564" w:rsidP="001E1F6E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  <w:p w14:paraId="33DAC6E7" w14:textId="77777777" w:rsidR="00B34564" w:rsidRPr="001E1F6E" w:rsidRDefault="00B34564" w:rsidP="001E1F6E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digitale</w:t>
            </w:r>
          </w:p>
        </w:tc>
        <w:tc>
          <w:tcPr>
            <w:tcW w:w="4395" w:type="dxa"/>
          </w:tcPr>
          <w:p w14:paraId="6B0D539F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94DF471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3EA792A7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DB1F765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F6CB8A7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8F4CC24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2484318" w14:textId="77777777" w:rsidR="00B34564" w:rsidRPr="000F626C" w:rsidRDefault="00B34564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B34564" w:rsidRPr="00844D64" w14:paraId="51C4D5D4" w14:textId="77777777" w:rsidTr="003B3F9B">
        <w:trPr>
          <w:trHeight w:val="115"/>
        </w:trPr>
        <w:tc>
          <w:tcPr>
            <w:tcW w:w="5778" w:type="dxa"/>
            <w:shd w:val="clear" w:color="auto" w:fill="auto"/>
          </w:tcPr>
          <w:p w14:paraId="1CA0E528" w14:textId="77777777" w:rsidR="00B34564" w:rsidRPr="00844D64" w:rsidRDefault="00B34564" w:rsidP="00C650FE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ttività mirate a rafforzare il metodo e la motivazione allo studio </w:t>
            </w:r>
          </w:p>
        </w:tc>
        <w:tc>
          <w:tcPr>
            <w:tcW w:w="4395" w:type="dxa"/>
            <w:shd w:val="clear" w:color="auto" w:fill="auto"/>
          </w:tcPr>
          <w:p w14:paraId="6383F9B5" w14:textId="77777777" w:rsidR="00B34564" w:rsidRPr="001E1F6E" w:rsidRDefault="00B34564" w:rsidP="001E1F6E">
            <w:pPr>
              <w:pStyle w:val="Paragrafoelenco"/>
              <w:numPr>
                <w:ilvl w:val="0"/>
                <w:numId w:val="23"/>
              </w:numPr>
              <w:ind w:left="318" w:hanging="284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590F8E36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4CF9851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6B132813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8F55A23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578FC6A8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41C501FC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3DE9EA0D" w14:textId="77777777" w:rsidR="00B34564" w:rsidRPr="000F626C" w:rsidRDefault="00B34564" w:rsidP="00F95A3F">
            <w:pPr>
              <w:pStyle w:val="Paragrafoelenco"/>
              <w:tabs>
                <w:tab w:val="left" w:pos="3034"/>
              </w:tabs>
              <w:ind w:left="318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B34564" w:rsidRPr="00844D64" w14:paraId="6462FF1E" w14:textId="77777777" w:rsidTr="003B3F9B">
        <w:trPr>
          <w:trHeight w:val="545"/>
        </w:trPr>
        <w:tc>
          <w:tcPr>
            <w:tcW w:w="5778" w:type="dxa"/>
          </w:tcPr>
          <w:p w14:paraId="074C0F72" w14:textId="77777777" w:rsidR="00B34564" w:rsidRPr="00844D64" w:rsidRDefault="00B34564" w:rsidP="00442912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lastRenderedPageBreak/>
              <w:t>Attività volte al consolidamento del senso di responsabilità (regolamento di istituto e patto di corresponsabilità educativa…)</w:t>
            </w:r>
          </w:p>
        </w:tc>
        <w:tc>
          <w:tcPr>
            <w:tcW w:w="4395" w:type="dxa"/>
          </w:tcPr>
          <w:p w14:paraId="0BF92B56" w14:textId="77777777" w:rsidR="00B34564" w:rsidRPr="001E1F6E" w:rsidRDefault="00B34564" w:rsidP="001E1F6E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71002814" w14:textId="77777777" w:rsidR="00B34564" w:rsidRPr="001E1F6E" w:rsidRDefault="00B34564" w:rsidP="001E1F6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volezza ed espressione culturale</w:t>
            </w:r>
          </w:p>
          <w:p w14:paraId="2E0E7D0E" w14:textId="77777777" w:rsidR="00B34564" w:rsidRPr="00844D64" w:rsidRDefault="00B34564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CE04A3D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438D034A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13C414EA" w14:textId="77777777" w:rsidR="00B34564" w:rsidRPr="000F626C" w:rsidRDefault="00B34564" w:rsidP="00B34564">
            <w:pPr>
              <w:pStyle w:val="Paragrafoelenco"/>
              <w:ind w:left="360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B34564" w:rsidRPr="00844D64" w14:paraId="1E8EF6CF" w14:textId="77777777" w:rsidTr="003B3F9B">
        <w:trPr>
          <w:trHeight w:val="115"/>
        </w:trPr>
        <w:tc>
          <w:tcPr>
            <w:tcW w:w="5778" w:type="dxa"/>
          </w:tcPr>
          <w:p w14:paraId="44E1FEE2" w14:textId="77777777" w:rsidR="00B34564" w:rsidRPr="00844D64" w:rsidRDefault="00B34564" w:rsidP="00442912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Altro…</w:t>
            </w:r>
            <w:proofErr w:type="gramStart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…(</w:t>
            </w:r>
            <w:proofErr w:type="gramEnd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suggerita da circolari interne) per iniziative di commissioni e progetti didattici dedicate alle classi prime</w:t>
            </w:r>
          </w:p>
        </w:tc>
        <w:tc>
          <w:tcPr>
            <w:tcW w:w="4395" w:type="dxa"/>
          </w:tcPr>
          <w:p w14:paraId="2CFC0DE7" w14:textId="77777777" w:rsidR="00B34564" w:rsidRPr="00844D64" w:rsidRDefault="00B34564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CAE1CAD" w14:textId="77777777" w:rsidR="00B34564" w:rsidRPr="000F626C" w:rsidRDefault="00B34564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B34564" w:rsidRPr="00844D64" w14:paraId="20EC8C9E" w14:textId="77777777" w:rsidTr="003B3F9B">
        <w:trPr>
          <w:trHeight w:val="115"/>
        </w:trPr>
        <w:tc>
          <w:tcPr>
            <w:tcW w:w="5778" w:type="dxa"/>
          </w:tcPr>
          <w:p w14:paraId="6D9F347E" w14:textId="77777777" w:rsidR="00B34564" w:rsidRPr="00844D64" w:rsidRDefault="00B34564" w:rsidP="00442912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Incontri  di</w:t>
            </w:r>
            <w:proofErr w:type="gramEnd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classe e individuali “psico-pedagogici”</w:t>
            </w:r>
          </w:p>
        </w:tc>
        <w:tc>
          <w:tcPr>
            <w:tcW w:w="4395" w:type="dxa"/>
          </w:tcPr>
          <w:p w14:paraId="0FADC90D" w14:textId="77777777" w:rsidR="00B34564" w:rsidRPr="006E5773" w:rsidRDefault="00B34564" w:rsidP="006E57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E5773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1906B431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313B85AE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38441CC" w14:textId="77777777" w:rsidR="00B34564" w:rsidRPr="000F626C" w:rsidRDefault="00B34564" w:rsidP="00B3456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13DD03EE" w14:textId="77777777" w:rsidR="00B34564" w:rsidRPr="000F626C" w:rsidRDefault="00B34564" w:rsidP="00B34564">
            <w:pPr>
              <w:pStyle w:val="Paragrafoelenco"/>
              <w:ind w:left="360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</w:tbl>
    <w:p w14:paraId="2DDB43FE" w14:textId="77777777" w:rsidR="00E8275C" w:rsidRDefault="00E8275C" w:rsidP="00A52A99">
      <w:pPr>
        <w:rPr>
          <w:rFonts w:ascii="Garamond" w:eastAsiaTheme="minorHAnsi" w:hAnsi="Garamond" w:cs="TimesNewRomanPSMT"/>
          <w:b/>
          <w:lang w:eastAsia="en-US"/>
        </w:rPr>
      </w:pPr>
    </w:p>
    <w:p w14:paraId="4FCC42C3" w14:textId="77777777" w:rsidR="00DC1A09" w:rsidRDefault="00A52A99" w:rsidP="00A52A99">
      <w:pPr>
        <w:rPr>
          <w:rFonts w:ascii="Garamond" w:eastAsiaTheme="minorHAnsi" w:hAnsi="Garamond" w:cs="TimesNewRomanPSMT"/>
          <w:b/>
          <w:lang w:eastAsia="en-US"/>
        </w:rPr>
      </w:pPr>
      <w:r w:rsidRPr="00A52A99">
        <w:rPr>
          <w:rFonts w:ascii="Garamond" w:eastAsiaTheme="minorHAnsi" w:hAnsi="Garamond" w:cs="TimesNewRomanPSMT"/>
          <w:b/>
          <w:lang w:eastAsia="en-US"/>
        </w:rPr>
        <w:t>CLASSI SECONDE</w:t>
      </w:r>
    </w:p>
    <w:p w14:paraId="6A2A045C" w14:textId="77777777" w:rsidR="00E8275C" w:rsidRPr="00A52A99" w:rsidRDefault="00E8275C" w:rsidP="00A52A99">
      <w:pPr>
        <w:rPr>
          <w:rFonts w:ascii="Garamond" w:eastAsiaTheme="minorHAnsi" w:hAnsi="Garamond" w:cs="TimesNewRomanPSMT"/>
          <w:b/>
          <w:lang w:eastAsia="en-US"/>
        </w:rPr>
      </w:pPr>
    </w:p>
    <w:tbl>
      <w:tblPr>
        <w:tblStyle w:val="Grigliatabella"/>
        <w:tblW w:w="14568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395"/>
      </w:tblGrid>
      <w:tr w:rsidR="00E26035" w:rsidRPr="00844D64" w14:paraId="176BAA0A" w14:textId="77777777" w:rsidTr="00E26035">
        <w:trPr>
          <w:trHeight w:val="664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68F62F3C" w14:textId="77777777" w:rsidR="00E26035" w:rsidRPr="00844D64" w:rsidRDefault="00E26035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TIPOLOGIA ATTIVITA’</w:t>
            </w:r>
          </w:p>
          <w:p w14:paraId="477F0DA1" w14:textId="77777777" w:rsidR="00E26035" w:rsidRPr="00844D64" w:rsidRDefault="00E26035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03AA47D" w14:textId="77777777" w:rsidR="00E26035" w:rsidRDefault="00E26035" w:rsidP="00E26035">
            <w:pPr>
              <w:ind w:left="-2518" w:firstLine="2518"/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COMP</w:t>
            </w: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ETENZE CHIAVE UE </w:t>
            </w:r>
          </w:p>
          <w:p w14:paraId="14C548CC" w14:textId="77777777" w:rsidR="00E26035" w:rsidRPr="00844D64" w:rsidRDefault="00E26035" w:rsidP="00E26035">
            <w:pPr>
              <w:ind w:left="-2518" w:firstLine="2518"/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DI RIFERIMENTO A</w:t>
            </w: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 CIASCUNA ATTIVITA’</w:t>
            </w:r>
          </w:p>
          <w:p w14:paraId="6F867779" w14:textId="77777777" w:rsidR="00E26035" w:rsidRPr="00844D64" w:rsidRDefault="00E26035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  <w:p w14:paraId="14A25419" w14:textId="77777777" w:rsidR="00E26035" w:rsidRPr="00844D64" w:rsidRDefault="00E26035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3280EF5E" w14:textId="77777777" w:rsidR="00E26035" w:rsidRPr="00844D64" w:rsidRDefault="00E26035" w:rsidP="00E26035">
            <w:pPr>
              <w:tabs>
                <w:tab w:val="left" w:pos="3034"/>
              </w:tabs>
              <w:ind w:left="-2518" w:firstLine="2518"/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OBIETTIVI</w:t>
            </w:r>
          </w:p>
        </w:tc>
      </w:tr>
      <w:tr w:rsidR="00E26035" w:rsidRPr="00844D64" w14:paraId="6559A48F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186700A6" w14:textId="77777777" w:rsidR="00E26035" w:rsidRPr="00844D64" w:rsidRDefault="00E26035" w:rsidP="00E8275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Partecipazione degli studenti a gare interne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(es. giochi studenteschi)</w:t>
            </w: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ed a gruppi di esercitazione di discipline volte a consolidare le competenze di base (matematica /fisica / scienze naturali / italiano /lingua straniera)</w:t>
            </w:r>
          </w:p>
        </w:tc>
        <w:tc>
          <w:tcPr>
            <w:tcW w:w="4395" w:type="dxa"/>
            <w:shd w:val="clear" w:color="auto" w:fill="auto"/>
          </w:tcPr>
          <w:p w14:paraId="4290B0ED" w14:textId="77777777" w:rsidR="00E26035" w:rsidRPr="004A18E8" w:rsidRDefault="00E26035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43E05F05" w14:textId="77777777" w:rsidR="00E26035" w:rsidRPr="004A18E8" w:rsidRDefault="00E26035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4A18E8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11AA2460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7423D62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339AF84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70F4FC4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173F2DC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838C7E6" w14:textId="77777777" w:rsidR="00E26035" w:rsidRPr="000F626C" w:rsidRDefault="00E26035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E26035" w:rsidRPr="00844D64" w14:paraId="26BCAD2F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3B0AF244" w14:textId="77777777" w:rsidR="00E26035" w:rsidRPr="00844D64" w:rsidRDefault="00E26035" w:rsidP="00E8275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Momenti calendarizzati (in particolare nei mesi di ottobre-novembre, gennaio e maggio) per interventi di riorientamento degli allievi in difficoltà ad opera dei docenti del </w:t>
            </w:r>
            <w:proofErr w:type="spellStart"/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DFCFF42" w14:textId="77777777" w:rsidR="00E26035" w:rsidRPr="00844D64" w:rsidRDefault="00E26035" w:rsidP="00A52A99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5DD957AC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605535F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455C6750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4F42F06" w14:textId="77777777" w:rsidR="00E26035" w:rsidRPr="000F626C" w:rsidRDefault="00E26035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E26035" w:rsidRPr="00844D64" w14:paraId="4BC5704F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2F4C99CD" w14:textId="77777777" w:rsidR="00E26035" w:rsidRPr="00844D64" w:rsidRDefault="00E26035" w:rsidP="00E8275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Eventuale utilizzo pomeridiano di laboratori per sviluppo ed orientamenti delle attitudini degli studenti</w:t>
            </w:r>
          </w:p>
        </w:tc>
        <w:tc>
          <w:tcPr>
            <w:tcW w:w="4395" w:type="dxa"/>
            <w:shd w:val="clear" w:color="auto" w:fill="auto"/>
          </w:tcPr>
          <w:p w14:paraId="28B50A04" w14:textId="77777777" w:rsidR="00E26035" w:rsidRPr="00844D64" w:rsidRDefault="00E26035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444E0C4D" w14:textId="77777777" w:rsidR="00E26035" w:rsidRPr="00844D64" w:rsidRDefault="00E26035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013ABF71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5CF00E2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3161A5BC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0A1FF51E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070B2EE2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312434E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7EACF1CE" w14:textId="77777777" w:rsidR="00E26035" w:rsidRPr="000F626C" w:rsidRDefault="00E26035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E26035" w:rsidRPr="00844D64" w14:paraId="11478A0D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707265EE" w14:textId="77777777" w:rsidR="00E26035" w:rsidRPr="00844D64" w:rsidRDefault="00E26035" w:rsidP="00E8275C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284" w:right="94" w:hanging="284"/>
              <w:rPr>
                <w:rFonts w:ascii="Garamond" w:hAnsi="Garamond"/>
                <w:color w:val="4472C4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Partecipazione in orario scolastico/ extrascolastico a corsi di natura anche orientativa, conclusi con un’autovalutazione dell’esperienza da parte dello studente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(es. open day, </w:t>
            </w:r>
            <w:proofErr w:type="gramStart"/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laboratori..</w:t>
            </w:r>
            <w:proofErr w:type="gramEnd"/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6FBD567E" w14:textId="77777777" w:rsidR="00E26035" w:rsidRPr="00844D64" w:rsidRDefault="00E26035" w:rsidP="00A52A99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4DAC0381" w14:textId="77777777" w:rsidR="00E26035" w:rsidRPr="00844D64" w:rsidRDefault="00E26035" w:rsidP="00A52A99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5B0F3CB6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298EB94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6F928852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63849FDB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1F58E50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746199A1" w14:textId="77777777" w:rsidR="00E26035" w:rsidRPr="000F626C" w:rsidRDefault="00E26035" w:rsidP="00E26035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5F4FBE61" w14:textId="77777777" w:rsidR="00E26035" w:rsidRPr="000F626C" w:rsidRDefault="00E26035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0B126D71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0087BD0A" w14:textId="77777777" w:rsidR="003B3F9B" w:rsidRPr="00844D64" w:rsidRDefault="003B3F9B" w:rsidP="00E8275C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284" w:right="94" w:hanging="284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>Visite guidate a carattere orientativo per la conoscenza del territorio (monumenti, musei, aziende di settore, impianti sportivi…)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726BD177" w14:textId="77777777" w:rsidR="003B3F9B" w:rsidRPr="001E1F6E" w:rsidRDefault="003B3F9B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volezza ed espressione culturale</w:t>
            </w:r>
          </w:p>
          <w:p w14:paraId="2D4FC236" w14:textId="77777777" w:rsidR="003B3F9B" w:rsidRPr="00844D64" w:rsidRDefault="003B3F9B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67DA59EC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3EB8977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4A968252" w14:textId="77777777" w:rsidR="003B3F9B" w:rsidRPr="000F626C" w:rsidRDefault="003B3F9B" w:rsidP="00F95A3F">
            <w:pPr>
              <w:pStyle w:val="Paragrafoelenco"/>
              <w:widowControl/>
              <w:autoSpaceDE/>
              <w:autoSpaceDN/>
              <w:adjustRightInd/>
              <w:ind w:left="36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0AC2BD65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5CFD3FDF" w14:textId="77777777" w:rsidR="003B3F9B" w:rsidRPr="00844D64" w:rsidRDefault="003B3F9B" w:rsidP="00E8275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Svolgimento in orario curricolare o extracurricolare di moduli di approfondimento linguistico (corsi di certificazione li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nguistica, moduli CLIL, conversazioni con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madrelingua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stage linguistico, scambi culturali, Erasmus+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4395" w:type="dxa"/>
            <w:shd w:val="clear" w:color="auto" w:fill="auto"/>
          </w:tcPr>
          <w:p w14:paraId="7A883436" w14:textId="77777777" w:rsidR="003B3F9B" w:rsidRDefault="003B3F9B" w:rsidP="00A52A99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c</w:t>
            </w:r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 xml:space="preserve">ompetenza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multilinguistica</w:t>
            </w:r>
          </w:p>
          <w:p w14:paraId="5647F287" w14:textId="77777777" w:rsidR="003B3F9B" w:rsidRDefault="003B3F9B" w:rsidP="003B3F9B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21300913" w14:textId="77777777" w:rsidR="003B3F9B" w:rsidRPr="00844D64" w:rsidRDefault="003B3F9B" w:rsidP="003B3F9B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4AD8E42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DB6C772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80E6197" w14:textId="77777777" w:rsidR="003B3F9B" w:rsidRPr="000F626C" w:rsidRDefault="003B3F9B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3B3F9B" w:rsidRPr="00844D64" w14:paraId="7CE15A87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6BE86F81" w14:textId="77777777" w:rsidR="003B3F9B" w:rsidRPr="00844D64" w:rsidRDefault="003B3F9B" w:rsidP="00E8275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Interventi di cooperative sociali /esperti esterni /ATS per approfondimento della conoscenza del sé e delle proprie attitudini [finalizzati allo sviluppo di comportamenti più consapevoli e sostenibili, alla formazione degli allievi, alla pianificazione del lavoro scolastico…]</w:t>
            </w:r>
          </w:p>
        </w:tc>
        <w:tc>
          <w:tcPr>
            <w:tcW w:w="4395" w:type="dxa"/>
            <w:shd w:val="clear" w:color="auto" w:fill="auto"/>
          </w:tcPr>
          <w:p w14:paraId="4F0AA152" w14:textId="77777777" w:rsidR="003B3F9B" w:rsidRPr="001E1F6E" w:rsidRDefault="003B3F9B" w:rsidP="00A52A9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65DBB18F" w14:textId="77777777" w:rsidR="003B3F9B" w:rsidRPr="001E1F6E" w:rsidRDefault="003B3F9B" w:rsidP="00A52A9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3837B4EF" w14:textId="77777777" w:rsidR="003B3F9B" w:rsidRPr="001E1F6E" w:rsidRDefault="003B3F9B" w:rsidP="00A52A99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4C250393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306F492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3F9B" w:rsidRPr="00844D64" w14:paraId="5116A687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6C5AF6E9" w14:textId="77777777" w:rsidR="003B3F9B" w:rsidRPr="00844D64" w:rsidRDefault="003B3F9B" w:rsidP="00E8275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UDA elaborate da </w:t>
            </w:r>
            <w:proofErr w:type="spellStart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cdc</w:t>
            </w:r>
            <w:proofErr w:type="spellEnd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natura trasversale ed orientativa, che si concludano con un compito di realtà (ad esempio UDA su sicurezza ed UDA messe a punto nel biennio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UDA legate allo sviluppo di competenze digitali e alla multimedialità…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78BF2ADF" w14:textId="77777777" w:rsidR="003B3F9B" w:rsidRDefault="003B3F9B" w:rsidP="00A52A99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58DCB24F" w14:textId="77777777" w:rsidR="003B3F9B" w:rsidRDefault="003B3F9B" w:rsidP="00A52A99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  <w:p w14:paraId="25B15FEF" w14:textId="77777777" w:rsidR="003B3F9B" w:rsidRPr="001E1F6E" w:rsidRDefault="003B3F9B" w:rsidP="00A52A99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digitale</w:t>
            </w:r>
          </w:p>
        </w:tc>
        <w:tc>
          <w:tcPr>
            <w:tcW w:w="4395" w:type="dxa"/>
          </w:tcPr>
          <w:p w14:paraId="20BA287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0B04D5B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26945EE6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250951EE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198F006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33D0AD9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7D5D344" w14:textId="77777777" w:rsidR="003B3F9B" w:rsidRPr="000F626C" w:rsidRDefault="003B3F9B" w:rsidP="003B3F9B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04AA0B89" w14:textId="77777777" w:rsidTr="00E26035">
        <w:trPr>
          <w:trHeight w:val="115"/>
        </w:trPr>
        <w:tc>
          <w:tcPr>
            <w:tcW w:w="5778" w:type="dxa"/>
            <w:shd w:val="clear" w:color="auto" w:fill="auto"/>
          </w:tcPr>
          <w:p w14:paraId="6CFF662D" w14:textId="77777777" w:rsidR="003B3F9B" w:rsidRPr="00844D64" w:rsidRDefault="003B3F9B" w:rsidP="00E8275C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ttività mirate a rafforzare il metodo e la motivazione allo studio </w:t>
            </w:r>
          </w:p>
        </w:tc>
        <w:tc>
          <w:tcPr>
            <w:tcW w:w="4395" w:type="dxa"/>
            <w:shd w:val="clear" w:color="auto" w:fill="auto"/>
          </w:tcPr>
          <w:p w14:paraId="1CFFC416" w14:textId="77777777" w:rsidR="003B3F9B" w:rsidRPr="001E1F6E" w:rsidRDefault="003B3F9B" w:rsidP="00A52A99">
            <w:pPr>
              <w:pStyle w:val="Paragrafoelenco"/>
              <w:numPr>
                <w:ilvl w:val="0"/>
                <w:numId w:val="23"/>
              </w:numPr>
              <w:ind w:left="318" w:hanging="284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1B123DA9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5D442AE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5B0ECF39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62309885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D5805D9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4E5466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fortificare il senso di responsabilità;</w:t>
            </w:r>
          </w:p>
          <w:p w14:paraId="5AC9A41E" w14:textId="77777777" w:rsidR="003B3F9B" w:rsidRPr="000F626C" w:rsidRDefault="003B3F9B" w:rsidP="003B3F9B">
            <w:pPr>
              <w:pStyle w:val="Paragrafoelenco"/>
              <w:tabs>
                <w:tab w:val="left" w:pos="3034"/>
              </w:tabs>
              <w:ind w:left="318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3D8136B2" w14:textId="77777777" w:rsidTr="00E26035">
        <w:trPr>
          <w:trHeight w:val="115"/>
        </w:trPr>
        <w:tc>
          <w:tcPr>
            <w:tcW w:w="5778" w:type="dxa"/>
          </w:tcPr>
          <w:p w14:paraId="0A894B2F" w14:textId="77777777" w:rsidR="003B3F9B" w:rsidRPr="00844D64" w:rsidRDefault="003B3F9B" w:rsidP="00E8275C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lastRenderedPageBreak/>
              <w:t xml:space="preserve">Personalizzazione apprendimenti nelle classi seconde finalizzate a conoscere se stessi e le proprie attitudini (colloqui di gruppi, stesura di testi, dimostrazioni sportive, </w:t>
            </w:r>
            <w:proofErr w:type="spellStart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debate</w:t>
            </w:r>
            <w:proofErr w:type="spellEnd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diari….</w:t>
            </w:r>
            <w:proofErr w:type="gramEnd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5015F755" w14:textId="77777777" w:rsidR="003B3F9B" w:rsidRPr="00E8275C" w:rsidRDefault="003B3F9B" w:rsidP="00E8275C">
            <w:pPr>
              <w:pStyle w:val="Paragrafoelenco"/>
              <w:numPr>
                <w:ilvl w:val="0"/>
                <w:numId w:val="23"/>
              </w:numPr>
              <w:ind w:left="317" w:hanging="283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8275C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75BE46A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FA864A8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1A2A56AD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654BF5ED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2E265F17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11AAE9B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7A91B18" w14:textId="77777777" w:rsidR="003B3F9B" w:rsidRPr="000F626C" w:rsidRDefault="003B3F9B" w:rsidP="003B3F9B">
            <w:pPr>
              <w:pStyle w:val="Paragrafoelenco"/>
              <w:tabs>
                <w:tab w:val="left" w:pos="3034"/>
              </w:tabs>
              <w:ind w:left="317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B3F9B" w:rsidRPr="00844D64" w14:paraId="405838D7" w14:textId="77777777" w:rsidTr="00E26035">
        <w:trPr>
          <w:trHeight w:val="115"/>
        </w:trPr>
        <w:tc>
          <w:tcPr>
            <w:tcW w:w="5778" w:type="dxa"/>
          </w:tcPr>
          <w:p w14:paraId="211C0F60" w14:textId="77777777" w:rsidR="003B3F9B" w:rsidRPr="00844D64" w:rsidRDefault="003B3F9B" w:rsidP="00E8275C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Altro…</w:t>
            </w:r>
            <w:proofErr w:type="gramStart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…(</w:t>
            </w:r>
            <w:proofErr w:type="gramEnd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suggerita da circolari interne) per iniziative di commissio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ni e progetti didattici dedicati</w:t>
            </w: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alle classi 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seconde</w:t>
            </w:r>
          </w:p>
        </w:tc>
        <w:tc>
          <w:tcPr>
            <w:tcW w:w="4395" w:type="dxa"/>
          </w:tcPr>
          <w:p w14:paraId="4C869F01" w14:textId="77777777" w:rsidR="003B3F9B" w:rsidRPr="00844D64" w:rsidRDefault="003B3F9B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38ECDFD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88160F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1670C4F6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F40C8E3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3679D27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6904E89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7C5ABED7" w14:textId="77777777" w:rsidR="003B3F9B" w:rsidRPr="000F626C" w:rsidRDefault="003B3F9B" w:rsidP="00E26035">
            <w:pPr>
              <w:tabs>
                <w:tab w:val="left" w:pos="3034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3B3F9B" w:rsidRPr="006E5773" w14:paraId="043B77A3" w14:textId="77777777" w:rsidTr="00E26035">
        <w:trPr>
          <w:trHeight w:val="115"/>
        </w:trPr>
        <w:tc>
          <w:tcPr>
            <w:tcW w:w="5778" w:type="dxa"/>
          </w:tcPr>
          <w:p w14:paraId="138957F7" w14:textId="77777777" w:rsidR="003B3F9B" w:rsidRPr="00844D64" w:rsidRDefault="003B3F9B" w:rsidP="006E5773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Incontri  di</w:t>
            </w:r>
            <w:proofErr w:type="gramEnd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classe e individuali “psico-pedagogici”</w:t>
            </w:r>
          </w:p>
        </w:tc>
        <w:tc>
          <w:tcPr>
            <w:tcW w:w="4395" w:type="dxa"/>
          </w:tcPr>
          <w:p w14:paraId="170059A0" w14:textId="77777777" w:rsidR="003B3F9B" w:rsidRPr="006E5773" w:rsidRDefault="003B3F9B" w:rsidP="006E577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E5773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395" w:type="dxa"/>
          </w:tcPr>
          <w:p w14:paraId="037B2020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58C2CAA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0D9A42B6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1FE087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3998DBCF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8356ECA" w14:textId="77777777" w:rsidR="003B3F9B" w:rsidRPr="000F626C" w:rsidRDefault="003B3F9B" w:rsidP="003B3F9B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74E80602" w14:textId="77777777" w:rsidR="003B3F9B" w:rsidRPr="000F626C" w:rsidRDefault="003B3F9B" w:rsidP="003B3F9B">
            <w:pPr>
              <w:pStyle w:val="Paragrafoelenco"/>
              <w:tabs>
                <w:tab w:val="left" w:pos="3034"/>
              </w:tabs>
              <w:ind w:left="360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</w:tbl>
    <w:p w14:paraId="786953E5" w14:textId="77777777" w:rsidR="00A52A99" w:rsidRPr="00A52A99" w:rsidRDefault="00A52A99" w:rsidP="00A52A99">
      <w:pPr>
        <w:rPr>
          <w:rFonts w:ascii="Garamond" w:eastAsiaTheme="minorHAnsi" w:hAnsi="Garamond" w:cs="TimesNewRomanPSMT"/>
          <w:lang w:eastAsia="en-US"/>
        </w:rPr>
      </w:pPr>
    </w:p>
    <w:p w14:paraId="7BC4746B" w14:textId="77777777" w:rsidR="00AB6F18" w:rsidRDefault="00AB6F18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eastAsiaTheme="minorHAnsi" w:hAnsi="Garamond" w:cs="TimesNewRomanPSMT"/>
          <w:b w:val="0"/>
          <w:bCs w:val="0"/>
          <w:sz w:val="24"/>
          <w:szCs w:val="24"/>
          <w:lang w:eastAsia="en-US"/>
        </w:rPr>
      </w:pPr>
    </w:p>
    <w:p w14:paraId="3AB3335E" w14:textId="77777777" w:rsidR="00BE5468" w:rsidRDefault="00BE5468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07C678CA" w14:textId="77777777" w:rsidR="00E32622" w:rsidRDefault="00E32622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6414967A" w14:textId="77777777" w:rsidR="00E32622" w:rsidRDefault="00E32622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04DDAFE6" w14:textId="77777777" w:rsidR="00431D7A" w:rsidRDefault="00431D7A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47B1BB68" w14:textId="77777777" w:rsidR="00431D7A" w:rsidRDefault="00431D7A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086F6F1C" w14:textId="77777777" w:rsidR="00431D7A" w:rsidRPr="00AB6F18" w:rsidRDefault="00431D7A" w:rsidP="00E8275C">
      <w:pPr>
        <w:pStyle w:val="Titolo11"/>
        <w:kinsoku w:val="0"/>
        <w:overflowPunct w:val="0"/>
        <w:spacing w:before="175"/>
        <w:ind w:left="0"/>
        <w:outlineLvl w:val="9"/>
        <w:rPr>
          <w:rFonts w:ascii="Garamond" w:hAnsi="Garamond" w:cs="Times New Roman"/>
          <w:sz w:val="24"/>
          <w:szCs w:val="24"/>
        </w:rPr>
      </w:pPr>
    </w:p>
    <w:p w14:paraId="36062EFC" w14:textId="77777777" w:rsidR="00E8275C" w:rsidRDefault="00E8275C" w:rsidP="00AB6F18">
      <w:pPr>
        <w:rPr>
          <w:rFonts w:ascii="Garamond" w:hAnsi="Garamond"/>
          <w:b/>
        </w:rPr>
      </w:pPr>
      <w:r w:rsidRPr="00E8275C">
        <w:rPr>
          <w:rFonts w:ascii="Garamond" w:hAnsi="Garamond"/>
          <w:b/>
        </w:rPr>
        <w:t>CLASSI TERZE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536"/>
      </w:tblGrid>
      <w:tr w:rsidR="00297939" w:rsidRPr="00844D64" w14:paraId="4A07E9F1" w14:textId="77777777" w:rsidTr="00297939">
        <w:trPr>
          <w:trHeight w:val="664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26453AA9" w14:textId="77777777" w:rsidR="00297939" w:rsidRPr="00844D64" w:rsidRDefault="00297939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TIPOLOGIA ATTIVITA’</w:t>
            </w:r>
          </w:p>
          <w:p w14:paraId="48E83950" w14:textId="77777777" w:rsidR="00297939" w:rsidRPr="00844D64" w:rsidRDefault="00297939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EB9CB0" w14:textId="77777777" w:rsidR="00297939" w:rsidRPr="00844D64" w:rsidRDefault="00297939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COMPETENZE CHIAVE UE DI RIFERIMENTO A CIASCUNA ATTIVITA’</w:t>
            </w:r>
          </w:p>
          <w:p w14:paraId="5CE6D19F" w14:textId="77777777" w:rsidR="00297939" w:rsidRPr="00844D64" w:rsidRDefault="00297939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  <w:p w14:paraId="1E0497C2" w14:textId="77777777" w:rsidR="00297939" w:rsidRPr="00844D64" w:rsidRDefault="00297939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13E9C88" w14:textId="77777777" w:rsidR="00297939" w:rsidRPr="00844D64" w:rsidRDefault="00297939" w:rsidP="00297939">
            <w:pPr>
              <w:tabs>
                <w:tab w:val="left" w:pos="1534"/>
              </w:tabs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OBIETTIVI</w:t>
            </w:r>
          </w:p>
        </w:tc>
      </w:tr>
      <w:tr w:rsidR="00297939" w:rsidRPr="00844D64" w14:paraId="4AAF21B2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2CA6A8E8" w14:textId="77777777" w:rsidR="00297939" w:rsidRPr="008B75A5" w:rsidRDefault="00297939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B75A5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Partecipazione degli studenti a gare di indirizzo (es. giochi studenteschi, </w:t>
            </w:r>
            <w:proofErr w:type="gramStart"/>
            <w:r w:rsidRPr="008B75A5">
              <w:rPr>
                <w:rFonts w:ascii="Garamond" w:hAnsi="Garamond" w:cs="Times New Roman"/>
                <w:color w:val="000000"/>
                <w:sz w:val="20"/>
                <w:szCs w:val="20"/>
              </w:rPr>
              <w:t>concorsi,…</w:t>
            </w:r>
            <w:proofErr w:type="gramEnd"/>
            <w:r w:rsidRPr="008B75A5">
              <w:rPr>
                <w:rFonts w:ascii="Garamond" w:hAnsi="Garamond" w:cs="Times New Roman"/>
                <w:color w:val="000000"/>
                <w:sz w:val="20"/>
                <w:szCs w:val="20"/>
              </w:rPr>
              <w:t>) ed a gruppi di esercitazione di discipline volte a consolidare le competenze di indirizzo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in orario curricolare</w:t>
            </w:r>
          </w:p>
        </w:tc>
        <w:tc>
          <w:tcPr>
            <w:tcW w:w="4395" w:type="dxa"/>
            <w:shd w:val="clear" w:color="auto" w:fill="auto"/>
          </w:tcPr>
          <w:p w14:paraId="10AA8468" w14:textId="77777777" w:rsidR="00297939" w:rsidRPr="004A18E8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78A63F21" w14:textId="77777777" w:rsidR="00297939" w:rsidRPr="004A18E8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4A18E8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CD0BB6B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0EB2B70A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924B2D3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0FED51B3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E63FC0C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7CC91ECA" w14:textId="77777777" w:rsidR="00297939" w:rsidRPr="000F626C" w:rsidRDefault="00297939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297939" w:rsidRPr="00844D64" w14:paraId="20C480E3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3BAC7C50" w14:textId="77777777" w:rsidR="00297939" w:rsidRPr="008B75A5" w:rsidRDefault="00297939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B75A5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Momenti calendarizzati (in particolare nei mesi di ottobre-novembre, gennaio e maggio) per interventi di riorientamento degli allievi in difficoltà ad opera dei docenti del </w:t>
            </w:r>
            <w:proofErr w:type="spellStart"/>
            <w:r w:rsidRPr="008B75A5">
              <w:rPr>
                <w:rFonts w:ascii="Garamond" w:hAnsi="Garamond" w:cs="Times New Roman"/>
                <w:color w:val="000000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6329C9F3" w14:textId="77777777" w:rsidR="00297939" w:rsidRPr="00844D64" w:rsidRDefault="00297939" w:rsidP="00E8275C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553554A8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9FD81A7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0D63CE98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8F9587D" w14:textId="77777777" w:rsidR="00297939" w:rsidRPr="000F626C" w:rsidRDefault="00297939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297939" w:rsidRPr="00844D64" w14:paraId="2DA856E7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2D915743" w14:textId="77777777" w:rsidR="00297939" w:rsidRPr="00844D64" w:rsidRDefault="00297939" w:rsidP="008B75A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Utilizzo in orario curricolare </w:t>
            </w: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di laboratori 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specifici di indirizzo </w:t>
            </w:r>
            <w:r w:rsidRPr="00844D64">
              <w:rPr>
                <w:rFonts w:ascii="Garamond" w:hAnsi="Garamond" w:cs="Times New Roman"/>
                <w:color w:val="000000"/>
                <w:sz w:val="20"/>
                <w:szCs w:val="20"/>
              </w:rPr>
              <w:t>per sviluppo ed orientamenti delle attitudini degli studenti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(es. laboratorio stampa 3D, laboratorio delle </w:t>
            </w:r>
            <w:proofErr w:type="gramStart"/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idee..</w:t>
            </w:r>
            <w:proofErr w:type="gramEnd"/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3BCD742A" w14:textId="77777777" w:rsidR="00297939" w:rsidRPr="00844D64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53EE4C65" w14:textId="77777777" w:rsidR="00297939" w:rsidRPr="00844D64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77F5900F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2A499B2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1FA8FA16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08EEF37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67BE6EC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0A56D2B1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3FDD7398" w14:textId="77777777" w:rsidR="00297939" w:rsidRPr="000F626C" w:rsidRDefault="00297939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297939" w:rsidRPr="00844D64" w14:paraId="5447ECBC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2E1A96BD" w14:textId="77777777" w:rsidR="00297939" w:rsidRPr="00844D64" w:rsidRDefault="00297939" w:rsidP="008B75A5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284" w:right="94" w:hanging="284"/>
              <w:rPr>
                <w:rFonts w:ascii="Garamond" w:hAnsi="Garamond"/>
                <w:color w:val="4472C4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>Partecipazione in ora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rio curricolare ad esperienze di natura professionalizzante, concluse</w:t>
            </w: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con un’autovalutazione dell’esperienza da parte dello studente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4D159AB0" w14:textId="77777777" w:rsidR="00297939" w:rsidRPr="00844D64" w:rsidRDefault="00297939" w:rsidP="00E8275C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50DC3D75" w14:textId="77777777" w:rsidR="00297939" w:rsidRPr="00844D64" w:rsidRDefault="00297939" w:rsidP="00E8275C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C2EA472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4677552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600C7E57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A57A83F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FDE4E27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E692322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27597A8" w14:textId="77777777" w:rsidR="00297939" w:rsidRPr="000F626C" w:rsidRDefault="00297939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297939" w:rsidRPr="00844D64" w14:paraId="69F9225A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6651C6EE" w14:textId="77777777" w:rsidR="00297939" w:rsidRPr="00844D64" w:rsidRDefault="00297939" w:rsidP="008B75A5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284" w:right="94" w:hanging="284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Visite guidate a carattere orientativo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per la conoscenza del territorio, di realtà aziendali e fiere di settore</w:t>
            </w:r>
          </w:p>
        </w:tc>
        <w:tc>
          <w:tcPr>
            <w:tcW w:w="4395" w:type="dxa"/>
            <w:shd w:val="clear" w:color="auto" w:fill="auto"/>
          </w:tcPr>
          <w:p w14:paraId="6A49821C" w14:textId="77777777" w:rsidR="00297939" w:rsidRPr="001E1F6E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volezza ed espressione culturale</w:t>
            </w:r>
          </w:p>
          <w:p w14:paraId="21114A5C" w14:textId="77777777" w:rsidR="00297939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  <w:p w14:paraId="2F5E6B43" w14:textId="77777777" w:rsidR="00297939" w:rsidRPr="00844D64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</w:tc>
        <w:tc>
          <w:tcPr>
            <w:tcW w:w="4536" w:type="dxa"/>
          </w:tcPr>
          <w:p w14:paraId="5445B9E3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11F91D6C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1CEA778D" w14:textId="77777777" w:rsidR="00297939" w:rsidRPr="000F626C" w:rsidRDefault="00297939" w:rsidP="00F95A3F">
            <w:pPr>
              <w:pStyle w:val="Paragrafoelenco"/>
              <w:widowControl/>
              <w:autoSpaceDE/>
              <w:autoSpaceDN/>
              <w:adjustRightInd/>
              <w:ind w:left="36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297939" w:rsidRPr="00844D64" w14:paraId="0D832FA9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15A7D780" w14:textId="51204E9D" w:rsidR="00297939" w:rsidRPr="00844D64" w:rsidRDefault="00297939" w:rsidP="008B75A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Svolgimento in orario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curricolare 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di moduli di approfondimento linguistico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(moduli CLIL, conversazioni con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madrelingua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stage linguistico, scambi culturali, esperienze di PCTO all’estero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4395" w:type="dxa"/>
            <w:shd w:val="clear" w:color="auto" w:fill="auto"/>
          </w:tcPr>
          <w:p w14:paraId="63030631" w14:textId="77777777" w:rsidR="00297939" w:rsidRDefault="00297939" w:rsidP="00E8275C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b/>
                <w:sz w:val="20"/>
                <w:szCs w:val="20"/>
              </w:rPr>
              <w:t>c</w:t>
            </w:r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>ompetenza</w:t>
            </w:r>
            <w:proofErr w:type="gramEnd"/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B13953">
              <w:rPr>
                <w:rFonts w:ascii="Garamond" w:hAnsi="Garamond" w:cs="Times New Roman"/>
                <w:b/>
                <w:sz w:val="20"/>
                <w:szCs w:val="20"/>
              </w:rPr>
              <w:t>multi linguistica</w:t>
            </w:r>
          </w:p>
          <w:p w14:paraId="06116497" w14:textId="77777777" w:rsidR="00B13953" w:rsidRDefault="00B13953" w:rsidP="00B13953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644C9FB6" w14:textId="77777777" w:rsidR="00B13953" w:rsidRPr="00844D64" w:rsidRDefault="00B13953" w:rsidP="00B13953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competenza personale, sociale e capacità di imparare ad imparare</w:t>
            </w:r>
          </w:p>
        </w:tc>
        <w:tc>
          <w:tcPr>
            <w:tcW w:w="4536" w:type="dxa"/>
          </w:tcPr>
          <w:p w14:paraId="6A98056C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514E72F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DF5E5F1" w14:textId="77777777" w:rsidR="00297939" w:rsidRPr="000F626C" w:rsidRDefault="00297939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297939" w:rsidRPr="00844D64" w14:paraId="235B8DE4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7CC82974" w14:textId="77777777" w:rsidR="00297939" w:rsidRPr="00844D64" w:rsidRDefault="00297939" w:rsidP="008B75A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Interventi di cooperative sociali /esperti esterni /ATS per approfondimento della conoscenza del sé e delle proprie attitudini [finalizzati allo sviluppo di comportamenti più consapevoli e sostenibili, alla formazione degli allievi, alla pianificazione del lavoro scolastico…]</w:t>
            </w:r>
          </w:p>
        </w:tc>
        <w:tc>
          <w:tcPr>
            <w:tcW w:w="4395" w:type="dxa"/>
            <w:shd w:val="clear" w:color="auto" w:fill="auto"/>
          </w:tcPr>
          <w:p w14:paraId="25EB36C9" w14:textId="77777777" w:rsidR="00297939" w:rsidRPr="001E1F6E" w:rsidRDefault="00297939" w:rsidP="00E8275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4BA1895F" w14:textId="77777777" w:rsidR="00297939" w:rsidRPr="001E1F6E" w:rsidRDefault="00297939" w:rsidP="00E8275C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0F1FDEE0" w14:textId="77777777" w:rsidR="00297939" w:rsidRPr="001E1F6E" w:rsidRDefault="00297939" w:rsidP="00E8275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54B5F74A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3DCA966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7939" w:rsidRPr="00844D64" w14:paraId="75684711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0A5F2385" w14:textId="77777777" w:rsidR="00297939" w:rsidRPr="00844D64" w:rsidRDefault="00297939" w:rsidP="008B75A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UDA elaborate da </w:t>
            </w:r>
            <w:proofErr w:type="spellStart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cdc</w:t>
            </w:r>
            <w:proofErr w:type="spellEnd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natura trasversale ed orientativa, che si concludano con un compito di realtà (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project work, impresa formativa simulata…)</w:t>
            </w:r>
          </w:p>
        </w:tc>
        <w:tc>
          <w:tcPr>
            <w:tcW w:w="4395" w:type="dxa"/>
            <w:shd w:val="clear" w:color="auto" w:fill="auto"/>
          </w:tcPr>
          <w:p w14:paraId="7EE267ED" w14:textId="77777777" w:rsidR="00297939" w:rsidRDefault="00297939" w:rsidP="00E8275C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4EB9DB4B" w14:textId="77777777" w:rsidR="00297939" w:rsidRPr="009A55CE" w:rsidRDefault="00297939" w:rsidP="009A55CE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4B1EB12D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37FD885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0AA269F8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13C8081E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BEC2323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D0CF76B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57C8788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297939" w:rsidRPr="00844D64" w14:paraId="711389E2" w14:textId="77777777" w:rsidTr="00297939">
        <w:trPr>
          <w:trHeight w:val="115"/>
        </w:trPr>
        <w:tc>
          <w:tcPr>
            <w:tcW w:w="5778" w:type="dxa"/>
            <w:shd w:val="clear" w:color="auto" w:fill="auto"/>
          </w:tcPr>
          <w:p w14:paraId="3C7B4F23" w14:textId="77777777" w:rsidR="00297939" w:rsidRPr="00844D64" w:rsidRDefault="00297939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ttività mirate a rafforzare il metodo e la motivazione allo studio </w:t>
            </w:r>
          </w:p>
        </w:tc>
        <w:tc>
          <w:tcPr>
            <w:tcW w:w="4395" w:type="dxa"/>
            <w:shd w:val="clear" w:color="auto" w:fill="auto"/>
          </w:tcPr>
          <w:p w14:paraId="6197C436" w14:textId="77777777" w:rsidR="00297939" w:rsidRPr="001E1F6E" w:rsidRDefault="00297939" w:rsidP="00E8275C">
            <w:pPr>
              <w:pStyle w:val="Paragrafoelenco"/>
              <w:numPr>
                <w:ilvl w:val="0"/>
                <w:numId w:val="23"/>
              </w:numPr>
              <w:ind w:left="318" w:hanging="284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64F24EF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548AC14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7FFE7180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F552D9D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1C3D273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06D6DA1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7939" w:rsidRPr="00844D64" w14:paraId="24057D3A" w14:textId="77777777" w:rsidTr="00297939">
        <w:trPr>
          <w:trHeight w:val="115"/>
        </w:trPr>
        <w:tc>
          <w:tcPr>
            <w:tcW w:w="5778" w:type="dxa"/>
          </w:tcPr>
          <w:p w14:paraId="159D9F7C" w14:textId="77777777" w:rsidR="00297939" w:rsidRPr="00844D64" w:rsidRDefault="00297939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Personalizzazione apprendimenti nelle classi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terze</w:t>
            </w: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finalizzate a conoscere se stessi e le proprie attitudini (colloqui di gruppi, stesura di testi, dimostrazioni sportive, </w:t>
            </w:r>
            <w:proofErr w:type="spellStart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debate</w:t>
            </w:r>
            <w:proofErr w:type="spellEnd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, diari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di esperienze…</w:t>
            </w: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5AFC1F9A" w14:textId="77777777" w:rsidR="00297939" w:rsidRPr="00E8275C" w:rsidRDefault="00297939" w:rsidP="00E8275C">
            <w:pPr>
              <w:pStyle w:val="Paragrafoelenco"/>
              <w:numPr>
                <w:ilvl w:val="0"/>
                <w:numId w:val="23"/>
              </w:numPr>
              <w:ind w:left="317" w:hanging="283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8275C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55542B2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02EC61C9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41701B8F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04DE17FE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574B29FD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7996AA05" w14:textId="77777777" w:rsidR="00297939" w:rsidRPr="000F626C" w:rsidRDefault="00297939" w:rsidP="00F95A3F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583F44" w:rsidRPr="00844D64" w14:paraId="27808D2D" w14:textId="77777777" w:rsidTr="00297939">
        <w:trPr>
          <w:trHeight w:val="115"/>
        </w:trPr>
        <w:tc>
          <w:tcPr>
            <w:tcW w:w="5778" w:type="dxa"/>
          </w:tcPr>
          <w:p w14:paraId="01A1D3D8" w14:textId="77777777" w:rsidR="00583F44" w:rsidRPr="00844D64" w:rsidRDefault="00583F44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Esperienze di PCTO (percorsi per le competenze trasversali)</w:t>
            </w:r>
          </w:p>
        </w:tc>
        <w:tc>
          <w:tcPr>
            <w:tcW w:w="4395" w:type="dxa"/>
          </w:tcPr>
          <w:p w14:paraId="3848BAAB" w14:textId="77777777" w:rsidR="00583F44" w:rsidRPr="00CE0CAE" w:rsidRDefault="00583F44" w:rsidP="00583F44">
            <w:pPr>
              <w:pStyle w:val="Paragrafoelenco"/>
              <w:numPr>
                <w:ilvl w:val="0"/>
                <w:numId w:val="23"/>
              </w:numPr>
              <w:ind w:left="318" w:hanging="318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592E0A9D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659FBD4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51EE934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DE54D07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0C8D6EB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33E9B2E3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583F44" w:rsidRPr="00844D64" w14:paraId="68D26027" w14:textId="77777777" w:rsidTr="00297939">
        <w:trPr>
          <w:trHeight w:val="115"/>
        </w:trPr>
        <w:tc>
          <w:tcPr>
            <w:tcW w:w="5778" w:type="dxa"/>
          </w:tcPr>
          <w:p w14:paraId="09B4CD1B" w14:textId="77777777" w:rsidR="00583F44" w:rsidRPr="00844D64" w:rsidRDefault="00583F44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Incontri con il tutor dell’orientamento e compilazione di E- </w:t>
            </w:r>
            <w:proofErr w:type="spellStart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Porfolio</w:t>
            </w:r>
            <w:proofErr w:type="spellEnd"/>
          </w:p>
        </w:tc>
        <w:tc>
          <w:tcPr>
            <w:tcW w:w="4395" w:type="dxa"/>
          </w:tcPr>
          <w:p w14:paraId="782D4728" w14:textId="77777777" w:rsidR="00583F44" w:rsidRDefault="00583F44" w:rsidP="00583F4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7C0FB084" w14:textId="77777777" w:rsidR="00583F44" w:rsidRPr="00CE0CAE" w:rsidRDefault="00583F44" w:rsidP="00583F4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competenza personale, sociale e capacità di imparare ad imparare</w:t>
            </w:r>
          </w:p>
        </w:tc>
        <w:tc>
          <w:tcPr>
            <w:tcW w:w="4536" w:type="dxa"/>
          </w:tcPr>
          <w:p w14:paraId="00F3BE9A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1E3DD28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lavorare sullo spirito di iniziativa e sulle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capacità imprenditoriali;</w:t>
            </w:r>
          </w:p>
          <w:p w14:paraId="3DA81EC0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75B07B35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E73A57B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05A011AA" w14:textId="77777777" w:rsidR="00583F44" w:rsidRPr="000F626C" w:rsidRDefault="00583F44" w:rsidP="00F95A3F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583F44" w:rsidRPr="00844D64" w14:paraId="48CB25E2" w14:textId="77777777" w:rsidTr="00297939">
        <w:trPr>
          <w:trHeight w:val="115"/>
        </w:trPr>
        <w:tc>
          <w:tcPr>
            <w:tcW w:w="5778" w:type="dxa"/>
          </w:tcPr>
          <w:p w14:paraId="69BF9740" w14:textId="77777777" w:rsidR="00583F44" w:rsidRPr="00844D64" w:rsidRDefault="00583F44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Eventi con esperti esterni </w:t>
            </w:r>
          </w:p>
        </w:tc>
        <w:tc>
          <w:tcPr>
            <w:tcW w:w="4395" w:type="dxa"/>
          </w:tcPr>
          <w:p w14:paraId="761A5F58" w14:textId="77777777" w:rsidR="00583F44" w:rsidRPr="00132594" w:rsidRDefault="00583F44" w:rsidP="00583F4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6CC89ECA" w14:textId="77777777" w:rsidR="00583F44" w:rsidRPr="00CE0CAE" w:rsidRDefault="00583F44" w:rsidP="00583F4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678093E8" w14:textId="77777777" w:rsidR="00583F44" w:rsidRPr="000F626C" w:rsidRDefault="00583F44" w:rsidP="00583F44">
            <w:p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</w:p>
          <w:p w14:paraId="4AB7141B" w14:textId="77777777" w:rsidR="00583F44" w:rsidRPr="000F626C" w:rsidRDefault="00583F44" w:rsidP="000F626C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C8B2E11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2732F59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07EC35D6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BDA17AE" w14:textId="77777777" w:rsidR="00583F44" w:rsidRPr="000F626C" w:rsidRDefault="00583F44" w:rsidP="00583F44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</w:t>
            </w:r>
          </w:p>
        </w:tc>
      </w:tr>
      <w:tr w:rsidR="00583F44" w:rsidRPr="00844D64" w14:paraId="73F8F132" w14:textId="77777777" w:rsidTr="00297939">
        <w:trPr>
          <w:trHeight w:val="115"/>
        </w:trPr>
        <w:tc>
          <w:tcPr>
            <w:tcW w:w="5778" w:type="dxa"/>
          </w:tcPr>
          <w:p w14:paraId="3479275E" w14:textId="77777777" w:rsidR="00583F44" w:rsidRPr="00844D64" w:rsidRDefault="00583F44" w:rsidP="008B75A5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laboratoriali di sviluppo e rinforzo delle competenze STEM</w:t>
            </w:r>
          </w:p>
        </w:tc>
        <w:tc>
          <w:tcPr>
            <w:tcW w:w="4395" w:type="dxa"/>
          </w:tcPr>
          <w:p w14:paraId="26E819F1" w14:textId="77777777" w:rsidR="00583F44" w:rsidRPr="0035697D" w:rsidRDefault="00583F44" w:rsidP="00583F4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3137EF65" w14:textId="77777777" w:rsidR="00583F44" w:rsidRPr="0035697D" w:rsidRDefault="00583F44" w:rsidP="00583F4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35697D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49E7BC0C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A2607B4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00025B16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56D1489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4B9B8CA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3F3101A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EBD6C84" w14:textId="77777777" w:rsidR="00583F44" w:rsidRPr="000F626C" w:rsidRDefault="00583F44" w:rsidP="00297939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583F44" w:rsidRPr="00844D64" w14:paraId="68758072" w14:textId="77777777" w:rsidTr="00297939">
        <w:trPr>
          <w:trHeight w:val="115"/>
        </w:trPr>
        <w:tc>
          <w:tcPr>
            <w:tcW w:w="5778" w:type="dxa"/>
          </w:tcPr>
          <w:p w14:paraId="304A0513" w14:textId="77777777" w:rsidR="00583F44" w:rsidRPr="00844D64" w:rsidRDefault="00583F44" w:rsidP="0068381E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Incontri con soggetti del terzo settore</w:t>
            </w:r>
          </w:p>
        </w:tc>
        <w:tc>
          <w:tcPr>
            <w:tcW w:w="4395" w:type="dxa"/>
          </w:tcPr>
          <w:p w14:paraId="22B171C3" w14:textId="77777777" w:rsidR="00583F44" w:rsidRPr="001E1F6E" w:rsidRDefault="00583F44" w:rsidP="00583F44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0C6600BD" w14:textId="77777777" w:rsidR="00583F44" w:rsidRDefault="00583F44" w:rsidP="00583F4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4036FD4B" w14:textId="77777777" w:rsidR="00583F44" w:rsidRPr="00583F44" w:rsidRDefault="00583F44" w:rsidP="00583F4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583F4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8A00DA6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F386641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41B7BA5C" w14:textId="77777777" w:rsidR="00583F44" w:rsidRPr="000F626C" w:rsidRDefault="00583F44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407520BB" w14:textId="77777777" w:rsidR="00583F44" w:rsidRPr="000F626C" w:rsidRDefault="00583F44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83F44" w:rsidRPr="00844D64" w14:paraId="49C9941A" w14:textId="77777777" w:rsidTr="00297939">
        <w:trPr>
          <w:trHeight w:val="115"/>
        </w:trPr>
        <w:tc>
          <w:tcPr>
            <w:tcW w:w="5778" w:type="dxa"/>
          </w:tcPr>
          <w:p w14:paraId="7ECD7F6F" w14:textId="77777777" w:rsidR="00583F44" w:rsidRPr="00844D64" w:rsidRDefault="00583F44" w:rsidP="0068381E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Altro…</w:t>
            </w:r>
            <w:proofErr w:type="gramStart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…(</w:t>
            </w:r>
            <w:proofErr w:type="gramEnd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suggerita da circolari interne) per iniziative di commissio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ni e progetti didattici dedicati</w:t>
            </w: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alle classi 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terze</w:t>
            </w:r>
          </w:p>
        </w:tc>
        <w:tc>
          <w:tcPr>
            <w:tcW w:w="4395" w:type="dxa"/>
          </w:tcPr>
          <w:p w14:paraId="2C9EC65A" w14:textId="77777777" w:rsidR="00583F44" w:rsidRPr="00844D64" w:rsidRDefault="00583F44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2C3C71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6179B68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62B1D53F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B4EC460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7D085B1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5A5C9F2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1440F919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1BA0DFB1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05B25834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25EE80A2" w14:textId="77777777" w:rsidR="00583F44" w:rsidRPr="000F626C" w:rsidRDefault="00583F44" w:rsidP="00583F44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55438DB3" w14:textId="77777777" w:rsidR="005A1CB4" w:rsidRDefault="005A1CB4" w:rsidP="00AB6F18">
      <w:pPr>
        <w:rPr>
          <w:rFonts w:ascii="Garamond" w:hAnsi="Garamond"/>
          <w:b/>
        </w:rPr>
      </w:pPr>
    </w:p>
    <w:p w14:paraId="1B9FE738" w14:textId="77777777" w:rsidR="005B6011" w:rsidRDefault="005B6011" w:rsidP="00AB6F18">
      <w:pPr>
        <w:rPr>
          <w:rFonts w:ascii="Garamond" w:hAnsi="Garamond"/>
          <w:b/>
        </w:rPr>
      </w:pPr>
    </w:p>
    <w:p w14:paraId="607604FE" w14:textId="77777777" w:rsidR="005B6011" w:rsidRDefault="005B6011" w:rsidP="005B6011">
      <w:pPr>
        <w:rPr>
          <w:rFonts w:ascii="Garamond" w:hAnsi="Garamond"/>
          <w:b/>
        </w:rPr>
      </w:pPr>
      <w:r>
        <w:rPr>
          <w:rFonts w:ascii="Garamond" w:hAnsi="Garamond"/>
          <w:b/>
        </w:rPr>
        <w:t>CLASSI QUARTE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536"/>
      </w:tblGrid>
      <w:tr w:rsidR="00AF14B0" w:rsidRPr="00844D64" w14:paraId="3A43CD67" w14:textId="77777777" w:rsidTr="00AF14B0">
        <w:trPr>
          <w:trHeight w:val="664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2AAA6036" w14:textId="77777777" w:rsidR="00AF14B0" w:rsidRPr="00844D64" w:rsidRDefault="00AF14B0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TIPOLOGIA ATTIVITA’</w:t>
            </w:r>
          </w:p>
          <w:p w14:paraId="6539CC95" w14:textId="77777777" w:rsidR="00AF14B0" w:rsidRPr="00844D64" w:rsidRDefault="00AF14B0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56A6F94" w14:textId="77777777" w:rsidR="00AF14B0" w:rsidRPr="00844D64" w:rsidRDefault="00AF14B0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COMPETENZE CHIAVE UE DI RIFERIMENTO A CIASCUNA ATTIVITA’</w:t>
            </w:r>
          </w:p>
          <w:p w14:paraId="0F477FD9" w14:textId="77777777" w:rsidR="00AF14B0" w:rsidRPr="00844D64" w:rsidRDefault="00AF14B0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  <w:p w14:paraId="45005DB5" w14:textId="77777777" w:rsidR="00AF14B0" w:rsidRPr="00844D64" w:rsidRDefault="00AF14B0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A17B33C" w14:textId="77777777" w:rsidR="00AF14B0" w:rsidRPr="00844D64" w:rsidRDefault="00297939" w:rsidP="00AF14B0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OBIETTIVI</w:t>
            </w:r>
          </w:p>
        </w:tc>
      </w:tr>
      <w:tr w:rsidR="00AF14B0" w:rsidRPr="00844D64" w14:paraId="09013110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562BC2A1" w14:textId="77777777" w:rsidR="00AF14B0" w:rsidRPr="005B6011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Partecipazione degli studenti a gare di indirizzo (es. giochi studenteschi, </w:t>
            </w:r>
            <w:proofErr w:type="gramStart"/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>concorsi,…</w:t>
            </w:r>
            <w:proofErr w:type="gramEnd"/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>) ed a gruppi di esercitazione di discipline volte a consolidare le competenze di indirizzo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in orario curricolare</w:t>
            </w:r>
          </w:p>
        </w:tc>
        <w:tc>
          <w:tcPr>
            <w:tcW w:w="4395" w:type="dxa"/>
            <w:shd w:val="clear" w:color="auto" w:fill="auto"/>
          </w:tcPr>
          <w:p w14:paraId="67D68F00" w14:textId="77777777" w:rsidR="00AF14B0" w:rsidRPr="004A18E8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2D38DE26" w14:textId="77777777" w:rsidR="00AF14B0" w:rsidRPr="004A18E8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4A18E8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79AF27E6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F9AA96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B6292A3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0FA0617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6C7DB9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C3FDCAB" w14:textId="77777777" w:rsidR="00AF14B0" w:rsidRPr="000F626C" w:rsidRDefault="00AF14B0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AF14B0" w:rsidRPr="00844D64" w14:paraId="1EE1AFEB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0DC3FB59" w14:textId="77777777" w:rsidR="00AF14B0" w:rsidRPr="005B6011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Utilizzo in orario curricolare</w:t>
            </w:r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di laboratori specifici di indirizzo per sviluppo ed orientamenti delle attitudini degli studenti (es. laboratorio stampa 3D, laboratorio delle </w:t>
            </w:r>
            <w:proofErr w:type="gramStart"/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>idee..</w:t>
            </w:r>
            <w:proofErr w:type="gramEnd"/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328E3237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14293A41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0CAC940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3B77DCC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4161F039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654990DF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5247B6DE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43F4628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A732867" w14:textId="77777777" w:rsidR="00AF14B0" w:rsidRPr="000F626C" w:rsidRDefault="00AF14B0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AF14B0" w:rsidRPr="00844D64" w14:paraId="7A503DB4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53267C33" w14:textId="77777777" w:rsidR="00AF14B0" w:rsidRPr="00844D64" w:rsidRDefault="00AF14B0" w:rsidP="005B6011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284" w:right="94" w:hanging="284"/>
              <w:rPr>
                <w:rFonts w:ascii="Garamond" w:hAnsi="Garamond"/>
                <w:color w:val="4472C4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>Partecipazione in ora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rio curricolare ad esperienze di natura professionalizzante, concluse</w:t>
            </w: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con un’autovalutazione dell’esperienza da parte dello studente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677825A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31D077A9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58B5461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D30D9B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061E12F6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4ACA1F0A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47159AE6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2E44259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9D20D2D" w14:textId="77777777" w:rsidR="00AF14B0" w:rsidRPr="000F626C" w:rsidRDefault="00AF14B0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AF14B0" w:rsidRPr="00844D64" w14:paraId="28F4B365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735C11BB" w14:textId="77777777" w:rsidR="00AF14B0" w:rsidRPr="00844D64" w:rsidRDefault="00AF14B0" w:rsidP="005B6011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284" w:right="94" w:hanging="284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Visite guidate a carattere orientativo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per la conoscenza del territorio, di realtà aziendali, fiere di settore</w:t>
            </w:r>
          </w:p>
        </w:tc>
        <w:tc>
          <w:tcPr>
            <w:tcW w:w="4395" w:type="dxa"/>
            <w:shd w:val="clear" w:color="auto" w:fill="auto"/>
          </w:tcPr>
          <w:p w14:paraId="2E213024" w14:textId="77777777" w:rsidR="00AF14B0" w:rsidRPr="001E1F6E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volezza ed espressione culturale</w:t>
            </w:r>
          </w:p>
          <w:p w14:paraId="4A409CA2" w14:textId="77777777" w:rsidR="00AF14B0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  <w:p w14:paraId="2BC5DE9A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</w:tc>
        <w:tc>
          <w:tcPr>
            <w:tcW w:w="4536" w:type="dxa"/>
          </w:tcPr>
          <w:p w14:paraId="60F97510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5D0CCCB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4F166385" w14:textId="77777777" w:rsidR="00AF14B0" w:rsidRPr="000F626C" w:rsidRDefault="00AF14B0" w:rsidP="00F95A3F">
            <w:pPr>
              <w:pStyle w:val="Paragrafoelenco"/>
              <w:widowControl/>
              <w:autoSpaceDE/>
              <w:autoSpaceDN/>
              <w:adjustRightInd/>
              <w:ind w:left="36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AF14B0" w:rsidRPr="00844D64" w14:paraId="13D0A5B2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4E92E782" w14:textId="5F74BD3E" w:rsidR="00AF14B0" w:rsidRPr="00844D64" w:rsidRDefault="00AF14B0" w:rsidP="005B601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Svolgimento in orari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o curricolare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moduli di approfondimento linguistico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(moduli CLIL, conversazioni con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madrelingua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stage linguistico, scambi culturali, esperienze di PCTO all’estero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4395" w:type="dxa"/>
            <w:shd w:val="clear" w:color="auto" w:fill="auto"/>
          </w:tcPr>
          <w:p w14:paraId="74C83A71" w14:textId="77777777" w:rsidR="00AF14B0" w:rsidRDefault="00AF14B0" w:rsidP="005B6011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b/>
                <w:sz w:val="20"/>
                <w:szCs w:val="20"/>
              </w:rPr>
              <w:t>c</w:t>
            </w:r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>ompetenza</w:t>
            </w:r>
            <w:proofErr w:type="gramEnd"/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B13953">
              <w:rPr>
                <w:rFonts w:ascii="Garamond" w:hAnsi="Garamond" w:cs="Times New Roman"/>
                <w:b/>
                <w:sz w:val="20"/>
                <w:szCs w:val="20"/>
              </w:rPr>
              <w:t>multi linguistica</w:t>
            </w:r>
          </w:p>
          <w:p w14:paraId="4077078C" w14:textId="77777777" w:rsidR="00B13953" w:rsidRDefault="00B13953" w:rsidP="00B13953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3169617F" w14:textId="77777777" w:rsidR="00B13953" w:rsidRPr="00844D64" w:rsidRDefault="00B13953" w:rsidP="00B13953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32CE2499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95EC4CB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33B076F7" w14:textId="77777777" w:rsidR="00AF14B0" w:rsidRPr="000F626C" w:rsidRDefault="00AF14B0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F14B0" w:rsidRPr="00844D64" w14:paraId="2F815D45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46714779" w14:textId="77777777" w:rsidR="00AF14B0" w:rsidRPr="00844D64" w:rsidRDefault="00AF14B0" w:rsidP="005B601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lastRenderedPageBreak/>
              <w:t>Interventi di cooperative sociali /esperti esterni /ATS per approfondimento della conoscenza del sé e delle proprie attitudini [finalizzati allo sviluppo di comportamenti più consapevoli e sostenibili, alla formazione degli allievi, alla pianificazione del lavoro scolastico…]</w:t>
            </w:r>
          </w:p>
        </w:tc>
        <w:tc>
          <w:tcPr>
            <w:tcW w:w="4395" w:type="dxa"/>
            <w:shd w:val="clear" w:color="auto" w:fill="auto"/>
          </w:tcPr>
          <w:p w14:paraId="02CFD470" w14:textId="77777777" w:rsidR="00AF14B0" w:rsidRPr="001E1F6E" w:rsidRDefault="00AF14B0" w:rsidP="005B601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7A157A3E" w14:textId="77777777" w:rsidR="00AF14B0" w:rsidRPr="001E1F6E" w:rsidRDefault="00AF14B0" w:rsidP="005B601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24FF8727" w14:textId="77777777" w:rsidR="00AF14B0" w:rsidRPr="001E1F6E" w:rsidRDefault="00AF14B0" w:rsidP="005B601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79F0997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E3D44B4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14B0" w:rsidRPr="00844D64" w14:paraId="4E7A7CF8" w14:textId="77777777" w:rsidTr="00AF14B0">
        <w:trPr>
          <w:trHeight w:val="115"/>
        </w:trPr>
        <w:tc>
          <w:tcPr>
            <w:tcW w:w="5778" w:type="dxa"/>
            <w:shd w:val="clear" w:color="auto" w:fill="auto"/>
          </w:tcPr>
          <w:p w14:paraId="10E3FC88" w14:textId="77777777" w:rsidR="00AF14B0" w:rsidRPr="00844D64" w:rsidRDefault="00AF14B0" w:rsidP="005B601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UDA elaborate da </w:t>
            </w:r>
            <w:proofErr w:type="spellStart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cdc</w:t>
            </w:r>
            <w:proofErr w:type="spellEnd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natura trasversale ed orientativa, che si concludano con un compito di realtà (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project work, impresa formativa simulata…)</w:t>
            </w:r>
          </w:p>
        </w:tc>
        <w:tc>
          <w:tcPr>
            <w:tcW w:w="4395" w:type="dxa"/>
            <w:shd w:val="clear" w:color="auto" w:fill="auto"/>
          </w:tcPr>
          <w:p w14:paraId="155BA66E" w14:textId="77777777" w:rsidR="00AF14B0" w:rsidRDefault="00AF14B0" w:rsidP="005B6011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780C8633" w14:textId="77777777" w:rsidR="00AF14B0" w:rsidRPr="009A55CE" w:rsidRDefault="00AF14B0" w:rsidP="005B6011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385543B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CFD1F1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159EB663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04C79F5A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7938F9B0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9CFC568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52D4F2FC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AF14B0" w:rsidRPr="00844D64" w14:paraId="76E474D6" w14:textId="77777777" w:rsidTr="00AF14B0">
        <w:trPr>
          <w:trHeight w:val="115"/>
        </w:trPr>
        <w:tc>
          <w:tcPr>
            <w:tcW w:w="5778" w:type="dxa"/>
          </w:tcPr>
          <w:p w14:paraId="4C19249D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Personalizzazione apprendimenti nelle classi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quarte</w:t>
            </w: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finalizzate a conoscere se stessi e le proprie attitudini (colloqui di gruppi, stesura di testi, dimostrazioni sportive, </w:t>
            </w:r>
            <w:proofErr w:type="spellStart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debate</w:t>
            </w:r>
            <w:proofErr w:type="spellEnd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, diari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di esperienze…</w:t>
            </w: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7B9E71CC" w14:textId="77777777" w:rsidR="00AF14B0" w:rsidRPr="00E8275C" w:rsidRDefault="00AF14B0" w:rsidP="005B6011">
            <w:pPr>
              <w:pStyle w:val="Paragrafoelenco"/>
              <w:numPr>
                <w:ilvl w:val="0"/>
                <w:numId w:val="23"/>
              </w:numPr>
              <w:ind w:left="317" w:hanging="283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8275C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0880AC5A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B60BB4E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58FE8B88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83BC556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680E416B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05F08329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14B0" w:rsidRPr="00844D64" w14:paraId="59DB19B0" w14:textId="77777777" w:rsidTr="00AF14B0">
        <w:trPr>
          <w:trHeight w:val="115"/>
        </w:trPr>
        <w:tc>
          <w:tcPr>
            <w:tcW w:w="5778" w:type="dxa"/>
          </w:tcPr>
          <w:p w14:paraId="356337BE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Esperienze di PCTO (percorsi per le competenze trasversali)</w:t>
            </w:r>
          </w:p>
        </w:tc>
        <w:tc>
          <w:tcPr>
            <w:tcW w:w="4395" w:type="dxa"/>
          </w:tcPr>
          <w:p w14:paraId="3A5E538F" w14:textId="77777777" w:rsidR="00AF14B0" w:rsidRPr="00CE0CAE" w:rsidRDefault="00AF14B0" w:rsidP="00AF14B0">
            <w:pPr>
              <w:pStyle w:val="Paragrafoelenco"/>
              <w:numPr>
                <w:ilvl w:val="0"/>
                <w:numId w:val="23"/>
              </w:numPr>
              <w:ind w:left="318" w:hanging="318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4FB85F21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F264815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2AA83854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285BB2C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F6A337E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18463E92" w14:textId="77777777" w:rsidR="00AF14B0" w:rsidRPr="000F626C" w:rsidRDefault="00AF14B0" w:rsidP="00F95A3F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F14B0" w:rsidRPr="00844D64" w14:paraId="026BA815" w14:textId="77777777" w:rsidTr="00AF14B0">
        <w:trPr>
          <w:trHeight w:val="115"/>
        </w:trPr>
        <w:tc>
          <w:tcPr>
            <w:tcW w:w="5778" w:type="dxa"/>
          </w:tcPr>
          <w:p w14:paraId="45756D0C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Incontri con il tutor dell’orientamento e compilazione di E- </w:t>
            </w:r>
            <w:proofErr w:type="spellStart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Porfolio</w:t>
            </w:r>
            <w:proofErr w:type="spellEnd"/>
          </w:p>
        </w:tc>
        <w:tc>
          <w:tcPr>
            <w:tcW w:w="4395" w:type="dxa"/>
          </w:tcPr>
          <w:p w14:paraId="44E545B8" w14:textId="77777777" w:rsidR="00AF14B0" w:rsidRDefault="00AF14B0" w:rsidP="00AF14B0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2AB06DF3" w14:textId="77777777" w:rsidR="00AF14B0" w:rsidRPr="00CE0CAE" w:rsidRDefault="00AF14B0" w:rsidP="00AF14B0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4D76CF6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1FF913C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24739D70" w14:textId="77777777" w:rsidR="00AF14B0" w:rsidRPr="000F626C" w:rsidRDefault="00AF14B0" w:rsidP="00F95A3F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F14B0" w:rsidRPr="00844D64" w14:paraId="6BA11F92" w14:textId="77777777" w:rsidTr="00AF14B0">
        <w:trPr>
          <w:trHeight w:val="115"/>
        </w:trPr>
        <w:tc>
          <w:tcPr>
            <w:tcW w:w="5778" w:type="dxa"/>
          </w:tcPr>
          <w:p w14:paraId="771BF1A9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Eventi con esperti esterni</w:t>
            </w:r>
          </w:p>
        </w:tc>
        <w:tc>
          <w:tcPr>
            <w:tcW w:w="4395" w:type="dxa"/>
          </w:tcPr>
          <w:p w14:paraId="0612DDE8" w14:textId="77777777" w:rsidR="00AF14B0" w:rsidRPr="00132594" w:rsidRDefault="00AF14B0" w:rsidP="00AF14B0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1CD7BAEA" w14:textId="77777777" w:rsidR="00AF14B0" w:rsidRPr="00CE0CAE" w:rsidRDefault="00AF14B0" w:rsidP="00AF14B0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B2A6E3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5D3DBB9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14B0" w:rsidRPr="00844D64" w14:paraId="7F155DFA" w14:textId="77777777" w:rsidTr="00AF14B0">
        <w:trPr>
          <w:trHeight w:val="115"/>
        </w:trPr>
        <w:tc>
          <w:tcPr>
            <w:tcW w:w="5778" w:type="dxa"/>
          </w:tcPr>
          <w:p w14:paraId="1F451C4D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laboratoriali di sviluppo e rinforzo delle competenze STEM</w:t>
            </w:r>
          </w:p>
        </w:tc>
        <w:tc>
          <w:tcPr>
            <w:tcW w:w="4395" w:type="dxa"/>
          </w:tcPr>
          <w:p w14:paraId="395B7DFB" w14:textId="77777777" w:rsidR="00AF14B0" w:rsidRPr="0035697D" w:rsidRDefault="00AF14B0" w:rsidP="00AF14B0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05FCCF05" w14:textId="77777777" w:rsidR="00AF14B0" w:rsidRPr="0035697D" w:rsidRDefault="00AF14B0" w:rsidP="00AF14B0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35697D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4E9E9535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34CEFA68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03692DB2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50AA4D5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34626ECC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F4165D8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AECF239" w14:textId="77777777" w:rsidR="00AF14B0" w:rsidRPr="000F626C" w:rsidRDefault="00AF14B0" w:rsidP="00AF14B0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AF14B0" w:rsidRPr="00844D64" w14:paraId="069F867A" w14:textId="77777777" w:rsidTr="00AF14B0">
        <w:trPr>
          <w:trHeight w:val="115"/>
        </w:trPr>
        <w:tc>
          <w:tcPr>
            <w:tcW w:w="5778" w:type="dxa"/>
          </w:tcPr>
          <w:p w14:paraId="71C347E3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lastRenderedPageBreak/>
              <w:t>Eventi di orientamento in uscita per educare alla scelta per il futuro: ITS Accademy, Università</w:t>
            </w:r>
          </w:p>
        </w:tc>
        <w:tc>
          <w:tcPr>
            <w:tcW w:w="4395" w:type="dxa"/>
          </w:tcPr>
          <w:p w14:paraId="6BA9CA45" w14:textId="77777777" w:rsidR="00AF14B0" w:rsidRPr="00132594" w:rsidRDefault="00AF14B0" w:rsidP="00AF14B0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6BC1AE2D" w14:textId="77777777" w:rsidR="00AF14B0" w:rsidRPr="00132594" w:rsidRDefault="00AF14B0" w:rsidP="00AF14B0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0043F0F5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97F9D2D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3FBDADB4" w14:textId="77777777" w:rsidR="00297939" w:rsidRPr="000F626C" w:rsidRDefault="00297939" w:rsidP="00297939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6ABD98E5" w14:textId="77777777" w:rsidR="00AF14B0" w:rsidRPr="000F626C" w:rsidRDefault="00AF14B0" w:rsidP="00297939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14B0" w:rsidRPr="00844D64" w14:paraId="6611DE08" w14:textId="77777777" w:rsidTr="00AF14B0">
        <w:trPr>
          <w:trHeight w:val="115"/>
        </w:trPr>
        <w:tc>
          <w:tcPr>
            <w:tcW w:w="5778" w:type="dxa"/>
          </w:tcPr>
          <w:p w14:paraId="30F69E68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Incontri con soggetti del terzo settore</w:t>
            </w:r>
          </w:p>
        </w:tc>
        <w:tc>
          <w:tcPr>
            <w:tcW w:w="4395" w:type="dxa"/>
          </w:tcPr>
          <w:p w14:paraId="0027DC71" w14:textId="77777777" w:rsidR="00AF14B0" w:rsidRPr="001E1F6E" w:rsidRDefault="00AF14B0" w:rsidP="00AF14B0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14409AAB" w14:textId="77777777" w:rsidR="00AF14B0" w:rsidRDefault="00AF14B0" w:rsidP="00AF14B0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0D7A4DC5" w14:textId="77777777" w:rsidR="00AF14B0" w:rsidRPr="00132594" w:rsidRDefault="00AF14B0" w:rsidP="00AF14B0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806308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10806C4A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29C7163F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5AD2DA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FBE27E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6D0EA662" w14:textId="77777777" w:rsidR="00AF14B0" w:rsidRPr="000F626C" w:rsidRDefault="00AF14B0" w:rsidP="00F95A3F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F14B0" w:rsidRPr="00844D64" w14:paraId="240C562F" w14:textId="77777777" w:rsidTr="00AF14B0">
        <w:trPr>
          <w:trHeight w:val="115"/>
        </w:trPr>
        <w:tc>
          <w:tcPr>
            <w:tcW w:w="5778" w:type="dxa"/>
          </w:tcPr>
          <w:p w14:paraId="567FD06A" w14:textId="77777777" w:rsidR="00AF14B0" w:rsidRPr="00844D64" w:rsidRDefault="00AF14B0" w:rsidP="005B6011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Progetti legati all’imprenditorialità e testimonianze aziendali</w:t>
            </w:r>
          </w:p>
        </w:tc>
        <w:tc>
          <w:tcPr>
            <w:tcW w:w="4395" w:type="dxa"/>
          </w:tcPr>
          <w:p w14:paraId="006B67DA" w14:textId="77777777" w:rsidR="00AF14B0" w:rsidRPr="00132594" w:rsidRDefault="00AF14B0" w:rsidP="00AF14B0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337BB48B" w14:textId="77777777" w:rsidR="00AF14B0" w:rsidRPr="00132594" w:rsidRDefault="00AF14B0" w:rsidP="00AF14B0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BCA01A1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FAD4740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5936EEE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74136850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795CCAF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38DA26B9" w14:textId="77777777" w:rsidR="00AF14B0" w:rsidRPr="000F626C" w:rsidRDefault="00AF14B0" w:rsidP="00AF14B0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F14B0" w:rsidRPr="00844D64" w14:paraId="58E8F347" w14:textId="77777777" w:rsidTr="00AF14B0">
        <w:trPr>
          <w:trHeight w:val="115"/>
        </w:trPr>
        <w:tc>
          <w:tcPr>
            <w:tcW w:w="5778" w:type="dxa"/>
          </w:tcPr>
          <w:p w14:paraId="08530DCA" w14:textId="77777777" w:rsidR="00AF14B0" w:rsidRPr="00844D64" w:rsidRDefault="00AF14B0" w:rsidP="00C71F78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Altro…</w:t>
            </w:r>
            <w:proofErr w:type="gramStart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…(</w:t>
            </w:r>
            <w:proofErr w:type="gramEnd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suggerita da circolari interne) per iniziative di commissio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ni e progetti didattici dedicati</w:t>
            </w: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alle classi 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quarte</w:t>
            </w:r>
          </w:p>
        </w:tc>
        <w:tc>
          <w:tcPr>
            <w:tcW w:w="4395" w:type="dxa"/>
          </w:tcPr>
          <w:p w14:paraId="7544A126" w14:textId="77777777" w:rsidR="00AF14B0" w:rsidRPr="00AF14B0" w:rsidRDefault="00AF14B0" w:rsidP="00AF14B0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E7136E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0FE16112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5455978D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72A3D5E9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125235BF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76E49BA7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3B344982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5FF4D32C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4E561BBF" w14:textId="77777777" w:rsidR="00AF14B0" w:rsidRPr="000F626C" w:rsidRDefault="00AF14B0" w:rsidP="00AF14B0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58734348" w14:textId="77777777" w:rsidR="00AF14B0" w:rsidRPr="000F626C" w:rsidRDefault="00AF14B0" w:rsidP="00AF14B0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BC9C7A0" w14:textId="77777777" w:rsidR="005A1CB4" w:rsidRDefault="005A1CB4" w:rsidP="00C71F78">
      <w:pPr>
        <w:rPr>
          <w:rFonts w:ascii="Garamond" w:hAnsi="Garamond"/>
          <w:b/>
        </w:rPr>
      </w:pPr>
    </w:p>
    <w:p w14:paraId="06FC475B" w14:textId="77777777" w:rsidR="005A1CB4" w:rsidRDefault="005A1CB4" w:rsidP="00C71F78">
      <w:pPr>
        <w:rPr>
          <w:rFonts w:ascii="Garamond" w:hAnsi="Garamond"/>
          <w:b/>
        </w:rPr>
      </w:pPr>
    </w:p>
    <w:p w14:paraId="174A15D9" w14:textId="77777777" w:rsidR="00C71F78" w:rsidRDefault="00C71F78" w:rsidP="00C71F78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CLASSI QUINTE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536"/>
      </w:tblGrid>
      <w:tr w:rsidR="00037AA1" w:rsidRPr="00844D64" w14:paraId="1B50D4A4" w14:textId="77777777" w:rsidTr="00037AA1">
        <w:trPr>
          <w:trHeight w:val="664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1034EA9F" w14:textId="77777777" w:rsidR="00037AA1" w:rsidRPr="00844D64" w:rsidRDefault="00037AA1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TIPOLOGIA ATTIVITA’</w:t>
            </w:r>
          </w:p>
          <w:p w14:paraId="59197F7F" w14:textId="77777777" w:rsidR="00037AA1" w:rsidRPr="00844D64" w:rsidRDefault="00037AA1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23D0BA5" w14:textId="77777777" w:rsidR="00037AA1" w:rsidRPr="00844D64" w:rsidRDefault="00037AA1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COMPETENZE CHIAVE UE DI RIFERIMENTO A CIASCUNA ATTIVITA’</w:t>
            </w:r>
          </w:p>
          <w:p w14:paraId="3AF490FC" w14:textId="77777777" w:rsidR="00037AA1" w:rsidRPr="00844D64" w:rsidRDefault="00037AA1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  <w:p w14:paraId="536AD76E" w14:textId="77777777" w:rsidR="00037AA1" w:rsidRPr="00844D64" w:rsidRDefault="00037AA1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4D78687" w14:textId="77777777" w:rsidR="00037AA1" w:rsidRPr="00844D64" w:rsidRDefault="003B06BE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OBIETTIVI</w:t>
            </w:r>
          </w:p>
        </w:tc>
      </w:tr>
      <w:tr w:rsidR="00037AA1" w:rsidRPr="00844D64" w14:paraId="48792610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06FA6B21" w14:textId="77777777" w:rsidR="00037AA1" w:rsidRPr="00C71F78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C71F78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Partecipazione degli studenti a gare di indirizzo (es. giochi studenteschi, </w:t>
            </w:r>
            <w:proofErr w:type="gramStart"/>
            <w:r w:rsidRPr="00C71F78">
              <w:rPr>
                <w:rFonts w:ascii="Garamond" w:hAnsi="Garamond" w:cs="Times New Roman"/>
                <w:color w:val="000000"/>
                <w:sz w:val="20"/>
                <w:szCs w:val="20"/>
              </w:rPr>
              <w:t>concorsi,…</w:t>
            </w:r>
            <w:proofErr w:type="gramEnd"/>
            <w:r w:rsidRPr="00C71F78">
              <w:rPr>
                <w:rFonts w:ascii="Garamond" w:hAnsi="Garamond" w:cs="Times New Roman"/>
                <w:color w:val="000000"/>
                <w:sz w:val="20"/>
                <w:szCs w:val="20"/>
              </w:rPr>
              <w:t>) ed a gruppi di esercitazione di discipline volte a consolidare le competenze di indirizzo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in orario curricolare</w:t>
            </w:r>
          </w:p>
        </w:tc>
        <w:tc>
          <w:tcPr>
            <w:tcW w:w="4395" w:type="dxa"/>
            <w:shd w:val="clear" w:color="auto" w:fill="auto"/>
          </w:tcPr>
          <w:p w14:paraId="4FEC7268" w14:textId="77777777" w:rsidR="00037AA1" w:rsidRPr="004A18E8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3CEDDA12" w14:textId="77777777" w:rsidR="00037AA1" w:rsidRPr="004A18E8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4A18E8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0BD3B9A9" w14:textId="77777777" w:rsidR="003B06BE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</w:t>
            </w:r>
            <w:r w:rsidR="003B06BE"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e le proprie attitudini;</w:t>
            </w:r>
          </w:p>
          <w:p w14:paraId="5486490F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EAD94EC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2436FEB9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6CD6C2A4" w14:textId="77777777" w:rsidR="003B06BE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5F5F9B4" w14:textId="77777777" w:rsidR="00037AA1" w:rsidRPr="000F626C" w:rsidRDefault="00037AA1" w:rsidP="00CB064D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037AA1" w:rsidRPr="00844D64" w14:paraId="78B11F43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6AB60C13" w14:textId="77777777" w:rsidR="00037AA1" w:rsidRPr="005B6011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Eventuale utilizzo in orario curricolare </w:t>
            </w:r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di laboratori specifici di indirizzo per sviluppo ed orientamenti delle attitudini degli studenti (es. laboratorio stampa 3D, laboratorio delle </w:t>
            </w:r>
            <w:proofErr w:type="gramStart"/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>idee..</w:t>
            </w:r>
            <w:proofErr w:type="gramEnd"/>
            <w:r w:rsidRPr="005B6011"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64FA340E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6DABE04A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75C8639A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3A1FA5E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180E9F86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040A9413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24DF5FD1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86B9045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18A7B83" w14:textId="77777777" w:rsidR="00037AA1" w:rsidRPr="000F626C" w:rsidRDefault="00037AA1" w:rsidP="00CB064D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037AA1" w:rsidRPr="00844D64" w14:paraId="6FF77773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3E0942E7" w14:textId="77777777" w:rsidR="00037AA1" w:rsidRPr="00844D64" w:rsidRDefault="00037AA1" w:rsidP="00C71F78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284" w:right="94" w:hanging="284"/>
              <w:rPr>
                <w:rFonts w:ascii="Garamond" w:hAnsi="Garamond"/>
                <w:color w:val="4472C4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>Partecipazione in ora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rio curricolare ad esperienze di natura professionalizzante, concluse</w:t>
            </w: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con un’autovalutazione dell’esperienza da parte dello studente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458719C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500B3168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58734469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591463FC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7E4C8D57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</w:t>
            </w:r>
            <w:r w:rsidR="00CB064D"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sulle capacità imprenditoriali;</w:t>
            </w:r>
          </w:p>
          <w:p w14:paraId="59D737CB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308443E2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D2D0679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35E33D7" w14:textId="77777777" w:rsidR="00037AA1" w:rsidRPr="000F626C" w:rsidRDefault="00037AA1" w:rsidP="00CB064D">
            <w:pPr>
              <w:pStyle w:val="Paragrafoelenco"/>
              <w:ind w:left="108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037AA1" w:rsidRPr="00844D64" w14:paraId="2CCFA525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03AE6766" w14:textId="77777777" w:rsidR="00037AA1" w:rsidRPr="00844D64" w:rsidRDefault="00037AA1" w:rsidP="00C71F78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284" w:right="94" w:hanging="284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Visite guidate a carattere orientativo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per la conoscenza del territorio, di realtà aziendali, fiere di settore</w:t>
            </w:r>
          </w:p>
        </w:tc>
        <w:tc>
          <w:tcPr>
            <w:tcW w:w="4395" w:type="dxa"/>
            <w:shd w:val="clear" w:color="auto" w:fill="auto"/>
          </w:tcPr>
          <w:p w14:paraId="54C167D4" w14:textId="77777777" w:rsidR="00037AA1" w:rsidRPr="001E1F6E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volezza ed espressione culturale</w:t>
            </w:r>
          </w:p>
          <w:p w14:paraId="1AB91D90" w14:textId="77777777" w:rsidR="00037AA1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  <w:p w14:paraId="4AAFE638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</w:tc>
        <w:tc>
          <w:tcPr>
            <w:tcW w:w="4536" w:type="dxa"/>
          </w:tcPr>
          <w:p w14:paraId="591FC211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3264EA35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6479B989" w14:textId="77777777" w:rsidR="00037AA1" w:rsidRPr="000F626C" w:rsidRDefault="00037AA1" w:rsidP="00CB064D">
            <w:pPr>
              <w:pStyle w:val="Paragrafoelenco"/>
              <w:widowControl/>
              <w:autoSpaceDE/>
              <w:autoSpaceDN/>
              <w:adjustRightInd/>
              <w:ind w:left="36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037AA1" w:rsidRPr="00844D64" w14:paraId="7DC0B99B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34FF5741" w14:textId="354A6F36" w:rsidR="00037AA1" w:rsidRPr="00844D64" w:rsidRDefault="00037AA1" w:rsidP="00C71F7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Svolgimento in orari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o curricolare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moduli di approfondimento linguistico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(moduli CLIL, conversazioni con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madrelingua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, stage linguistico, scambi culturali</w:t>
            </w:r>
            <w:r w:rsidR="006F2C11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42C33826" w14:textId="77777777" w:rsidR="00037AA1" w:rsidRDefault="00037AA1" w:rsidP="00C71F78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c</w:t>
            </w:r>
            <w:r w:rsidRPr="00844D64">
              <w:rPr>
                <w:rFonts w:ascii="Garamond" w:hAnsi="Garamond" w:cs="Times New Roman"/>
                <w:b/>
                <w:sz w:val="20"/>
                <w:szCs w:val="20"/>
              </w:rPr>
              <w:t xml:space="preserve">ompetenza </w:t>
            </w:r>
            <w:r w:rsidR="00132594">
              <w:rPr>
                <w:rFonts w:ascii="Garamond" w:hAnsi="Garamond" w:cs="Times New Roman"/>
                <w:b/>
                <w:sz w:val="20"/>
                <w:szCs w:val="20"/>
              </w:rPr>
              <w:t>multilinguistica</w:t>
            </w:r>
          </w:p>
          <w:p w14:paraId="564DD3FC" w14:textId="77777777" w:rsidR="00132594" w:rsidRDefault="00132594" w:rsidP="0013259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02CA3DA5" w14:textId="77777777" w:rsidR="00132594" w:rsidRPr="00844D64" w:rsidRDefault="00132594" w:rsidP="00132594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3ABA747" w14:textId="77777777" w:rsidR="003B06BE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0B3D1B73" w14:textId="77777777" w:rsidR="003B06BE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4252CE4A" w14:textId="77777777" w:rsidR="00037AA1" w:rsidRPr="000F626C" w:rsidRDefault="00037AA1" w:rsidP="00CB064D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1E429F06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659D6F82" w14:textId="77777777" w:rsidR="00037AA1" w:rsidRPr="00844D64" w:rsidRDefault="00037AA1" w:rsidP="00C71F7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Interventi di cooperative sociali /esperti esterni /ATS per approfondimento della conoscenza del sé e delle proprie attitudini 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lastRenderedPageBreak/>
              <w:t>[finalizzati allo sviluppo di comportamenti più con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sapevoli e sostenibili…</w:t>
            </w: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4395" w:type="dxa"/>
            <w:shd w:val="clear" w:color="auto" w:fill="auto"/>
          </w:tcPr>
          <w:p w14:paraId="63CBC656" w14:textId="77777777" w:rsidR="00037AA1" w:rsidRPr="001E1F6E" w:rsidRDefault="00037AA1" w:rsidP="00C71F7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competenza sociale e civica in materia di cittadinanza</w:t>
            </w:r>
          </w:p>
          <w:p w14:paraId="1B84B19A" w14:textId="77777777" w:rsidR="00037AA1" w:rsidRPr="001E1F6E" w:rsidRDefault="00037AA1" w:rsidP="00C71F78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competenza in materia di consapevolezza ed espressione culturali</w:t>
            </w:r>
          </w:p>
          <w:p w14:paraId="4C9E2B0D" w14:textId="77777777" w:rsidR="00037AA1" w:rsidRPr="001E1F6E" w:rsidRDefault="00037AA1" w:rsidP="00C71F7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6AE65DD9" w14:textId="77777777" w:rsidR="003B06BE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2AB3CA7" w14:textId="77777777" w:rsidR="00037AA1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="00CB064D"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7AA1" w:rsidRPr="00844D64" w14:paraId="2E07D7E1" w14:textId="77777777" w:rsidTr="00037AA1">
        <w:trPr>
          <w:trHeight w:val="115"/>
        </w:trPr>
        <w:tc>
          <w:tcPr>
            <w:tcW w:w="5778" w:type="dxa"/>
            <w:shd w:val="clear" w:color="auto" w:fill="auto"/>
          </w:tcPr>
          <w:p w14:paraId="7CDB602C" w14:textId="77777777" w:rsidR="00037AA1" w:rsidRPr="00844D64" w:rsidRDefault="00037AA1" w:rsidP="00C71F7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284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UDA elaborate da </w:t>
            </w:r>
            <w:proofErr w:type="spellStart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cdc</w:t>
            </w:r>
            <w:proofErr w:type="spellEnd"/>
            <w:r w:rsidRPr="00844D64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di natura trasversale ed orientativa, che si concludano con un compito di realtà (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project work, impresa formativa simulata…)</w:t>
            </w:r>
          </w:p>
        </w:tc>
        <w:tc>
          <w:tcPr>
            <w:tcW w:w="4395" w:type="dxa"/>
            <w:shd w:val="clear" w:color="auto" w:fill="auto"/>
          </w:tcPr>
          <w:p w14:paraId="070584A1" w14:textId="77777777" w:rsidR="00037AA1" w:rsidRDefault="00037AA1" w:rsidP="00C71F78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79BDC5B7" w14:textId="77777777" w:rsidR="00037AA1" w:rsidRPr="009A55CE" w:rsidRDefault="00037AA1" w:rsidP="00C71F78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0056E449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0808017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7CBEB557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B3FC1AB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17F588BA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418B059C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0D631ACD" w14:textId="77777777" w:rsidR="00037AA1" w:rsidRPr="000F626C" w:rsidRDefault="00037AA1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037AA1" w:rsidRPr="00844D64" w14:paraId="15E349D3" w14:textId="77777777" w:rsidTr="00037AA1">
        <w:trPr>
          <w:trHeight w:val="115"/>
        </w:trPr>
        <w:tc>
          <w:tcPr>
            <w:tcW w:w="5778" w:type="dxa"/>
          </w:tcPr>
          <w:p w14:paraId="7DF1AF6C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Personalizzazione apprendimenti nelle classi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quinte</w:t>
            </w: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finalizzate a conoscere se stessi e le proprie attitudini (colloqui di gruppi, stesura di testi, dimostrazioni sportive, </w:t>
            </w:r>
            <w:proofErr w:type="spellStart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debate</w:t>
            </w:r>
            <w:proofErr w:type="spellEnd"/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, diari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di esperienze…</w:t>
            </w:r>
            <w:r w:rsidRPr="009F19A5">
              <w:rPr>
                <w:rFonts w:ascii="Garamond" w:hAnsi="Garamond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3BE3B686" w14:textId="77777777" w:rsidR="00037AA1" w:rsidRPr="00E8275C" w:rsidRDefault="00037AA1" w:rsidP="00C71F78">
            <w:pPr>
              <w:pStyle w:val="Paragrafoelenco"/>
              <w:numPr>
                <w:ilvl w:val="0"/>
                <w:numId w:val="23"/>
              </w:numPr>
              <w:ind w:left="317" w:hanging="283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8275C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9DE08ED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46092232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6771B78C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109B5878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329DA892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6558AC9F" w14:textId="77777777" w:rsidR="00037AA1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  <w:r w:rsidR="00CB064D" w:rsidRPr="000F62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7AA1" w:rsidRPr="00844D64" w14:paraId="28C2DAB8" w14:textId="77777777" w:rsidTr="00037AA1">
        <w:trPr>
          <w:trHeight w:val="115"/>
        </w:trPr>
        <w:tc>
          <w:tcPr>
            <w:tcW w:w="5778" w:type="dxa"/>
          </w:tcPr>
          <w:p w14:paraId="4B93D302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Esperienze di PCTO (percorsi per le competenze trasversali)</w:t>
            </w:r>
            <w:r w:rsidR="00CB064D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0112C5C7" w14:textId="77777777" w:rsidR="00037AA1" w:rsidRPr="00CE0CAE" w:rsidRDefault="00CE0CAE" w:rsidP="00CE0CAE">
            <w:pPr>
              <w:pStyle w:val="Paragrafoelenco"/>
              <w:numPr>
                <w:ilvl w:val="0"/>
                <w:numId w:val="23"/>
              </w:numPr>
              <w:ind w:left="318" w:hanging="318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483A12CC" w14:textId="77777777" w:rsidR="003B06BE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6EFFC17" w14:textId="77777777" w:rsidR="003B06BE" w:rsidRPr="000F626C" w:rsidRDefault="003B06BE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6FA6FDCE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7463C6FD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32D5BB31" w14:textId="77777777" w:rsidR="003B06BE" w:rsidRPr="000F626C" w:rsidRDefault="003B06BE" w:rsidP="003B06B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4C7B1434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373B2AFE" w14:textId="77777777" w:rsidTr="00037AA1">
        <w:trPr>
          <w:trHeight w:val="115"/>
        </w:trPr>
        <w:tc>
          <w:tcPr>
            <w:tcW w:w="5778" w:type="dxa"/>
          </w:tcPr>
          <w:p w14:paraId="564D97CA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Incontri con il tutor dell’orientamento, compilazione di E- </w:t>
            </w:r>
            <w:proofErr w:type="spellStart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Porfolio</w:t>
            </w:r>
            <w:proofErr w:type="spellEnd"/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, test psicoattitudinali</w:t>
            </w:r>
          </w:p>
        </w:tc>
        <w:tc>
          <w:tcPr>
            <w:tcW w:w="4395" w:type="dxa"/>
          </w:tcPr>
          <w:p w14:paraId="79C4FD24" w14:textId="77777777" w:rsidR="00CE0CAE" w:rsidRDefault="00CE0CAE" w:rsidP="00CE0CA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15304957" w14:textId="77777777" w:rsidR="00037AA1" w:rsidRPr="00CE0CAE" w:rsidRDefault="00CE0CAE" w:rsidP="00CE0CAE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787A3A6F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0420BE7F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7738BF83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5717F954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sulle capacità comunicative;</w:t>
            </w:r>
          </w:p>
          <w:p w14:paraId="4DC4E55B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159FA5BC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8A5D053" w14:textId="77777777" w:rsidR="00CB064D" w:rsidRPr="000F626C" w:rsidRDefault="00CB064D" w:rsidP="00CB064D">
            <w:pPr>
              <w:pStyle w:val="Paragrafoelenco"/>
              <w:ind w:left="1080"/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</w:p>
          <w:p w14:paraId="7C35CE60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79D3BC32" w14:textId="77777777" w:rsidTr="00037AA1">
        <w:trPr>
          <w:trHeight w:val="115"/>
        </w:trPr>
        <w:tc>
          <w:tcPr>
            <w:tcW w:w="5778" w:type="dxa"/>
          </w:tcPr>
          <w:p w14:paraId="73ED1E53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Eventi con esperti esterni</w:t>
            </w:r>
          </w:p>
        </w:tc>
        <w:tc>
          <w:tcPr>
            <w:tcW w:w="4395" w:type="dxa"/>
          </w:tcPr>
          <w:p w14:paraId="6AB13E00" w14:textId="77777777" w:rsidR="00037AA1" w:rsidRPr="00132594" w:rsidRDefault="00CE0CAE" w:rsidP="00CE0CAE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2CA47CEA" w14:textId="77777777" w:rsidR="00132594" w:rsidRPr="00CE0CAE" w:rsidRDefault="00132594" w:rsidP="00CE0CAE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3D58DA99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14C70543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3221A179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4F3C7965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5E09FABF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diffondere la conoscenza dell’offerta formativa superiore post-diploma;</w:t>
            </w:r>
          </w:p>
          <w:p w14:paraId="3FE5502C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5B417935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63B408E3" w14:textId="77777777" w:rsidTr="00037AA1">
        <w:trPr>
          <w:trHeight w:val="115"/>
        </w:trPr>
        <w:tc>
          <w:tcPr>
            <w:tcW w:w="5778" w:type="dxa"/>
          </w:tcPr>
          <w:p w14:paraId="4AE7B11D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lastRenderedPageBreak/>
              <w:t>Attività laboratoriali di sviluppo e rinforzo delle competenze STEM</w:t>
            </w:r>
          </w:p>
        </w:tc>
        <w:tc>
          <w:tcPr>
            <w:tcW w:w="4395" w:type="dxa"/>
          </w:tcPr>
          <w:p w14:paraId="3582958E" w14:textId="77777777" w:rsidR="0035697D" w:rsidRPr="0035697D" w:rsidRDefault="0035697D" w:rsidP="0035697D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matematica e competenza di base in scienze e tecnologie</w:t>
            </w:r>
          </w:p>
          <w:p w14:paraId="6DB03144" w14:textId="77777777" w:rsidR="00037AA1" w:rsidRPr="0035697D" w:rsidRDefault="0035697D" w:rsidP="0035697D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35697D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1B5EDEE3" w14:textId="77777777" w:rsidR="00CB064D" w:rsidRPr="000F626C" w:rsidRDefault="00CB064D" w:rsidP="00CE0CA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1997492" w14:textId="77777777" w:rsidR="00CB064D" w:rsidRPr="000F626C" w:rsidRDefault="00CB064D" w:rsidP="00CE0CA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1719D12B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547A2713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D39F68A" w14:textId="77777777" w:rsidR="00037AA1" w:rsidRPr="00844D64" w:rsidRDefault="00037AA1" w:rsidP="00CE0CAE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318C1924" w14:textId="77777777" w:rsidTr="00037AA1">
        <w:trPr>
          <w:trHeight w:val="115"/>
        </w:trPr>
        <w:tc>
          <w:tcPr>
            <w:tcW w:w="5778" w:type="dxa"/>
          </w:tcPr>
          <w:p w14:paraId="0CC5D6F1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Eventi di orientamento in uscita per educare alla scelta per il futuro: ITS Accademy, Università, fie</w:t>
            </w:r>
            <w:r w:rsidR="00BE5468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re di Orientamento, incontri con 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albi professionali, open day.</w:t>
            </w:r>
          </w:p>
        </w:tc>
        <w:tc>
          <w:tcPr>
            <w:tcW w:w="4395" w:type="dxa"/>
          </w:tcPr>
          <w:p w14:paraId="1CD3934D" w14:textId="77777777" w:rsidR="00132594" w:rsidRPr="00132594" w:rsidRDefault="00132594" w:rsidP="0013259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7BC6A9D7" w14:textId="77777777" w:rsidR="00037AA1" w:rsidRPr="00132594" w:rsidRDefault="00132594" w:rsidP="0013259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0F6E9824" w14:textId="77777777" w:rsidR="00CB064D" w:rsidRPr="000F626C" w:rsidRDefault="00CB064D" w:rsidP="00CE0CA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20CF5A72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4DCD9830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63543BEF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572C8DB3" w14:textId="77777777" w:rsidTr="00037AA1">
        <w:trPr>
          <w:trHeight w:val="115"/>
        </w:trPr>
        <w:tc>
          <w:tcPr>
            <w:tcW w:w="5778" w:type="dxa"/>
          </w:tcPr>
          <w:p w14:paraId="66AD4155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Incontri con soggetti del terzo settore</w:t>
            </w:r>
          </w:p>
        </w:tc>
        <w:tc>
          <w:tcPr>
            <w:tcW w:w="4395" w:type="dxa"/>
          </w:tcPr>
          <w:p w14:paraId="1FB0501E" w14:textId="77777777" w:rsidR="00132594" w:rsidRPr="001E1F6E" w:rsidRDefault="00132594" w:rsidP="00132594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sociale e civica in materia di cittadinanza</w:t>
            </w:r>
          </w:p>
          <w:p w14:paraId="49FE5A80" w14:textId="77777777" w:rsidR="00132594" w:rsidRDefault="00132594" w:rsidP="0013259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E1F6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  <w:p w14:paraId="3DE2C4E8" w14:textId="77777777" w:rsidR="00037AA1" w:rsidRPr="00132594" w:rsidRDefault="00132594" w:rsidP="00132594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3FA8BB0B" w14:textId="77777777" w:rsidR="00CB064D" w:rsidRPr="000F626C" w:rsidRDefault="00CB064D" w:rsidP="00CE0CAE">
            <w:p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</w:p>
          <w:p w14:paraId="471C68C4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7EC03E4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245E0FC1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478F355B" w14:textId="77777777" w:rsidR="00CB064D" w:rsidRPr="000F626C" w:rsidRDefault="00CB064D" w:rsidP="00CE0CAE">
            <w:pPr>
              <w:pStyle w:val="Paragrafoelenco"/>
              <w:ind w:left="1080"/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</w:p>
          <w:p w14:paraId="5BFEC085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00A56481" w14:textId="77777777" w:rsidTr="00037AA1">
        <w:trPr>
          <w:trHeight w:val="115"/>
        </w:trPr>
        <w:tc>
          <w:tcPr>
            <w:tcW w:w="5778" w:type="dxa"/>
          </w:tcPr>
          <w:p w14:paraId="6344EEA2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Progetti legati all’imprenditorialità e testimonianze aziendali</w:t>
            </w:r>
          </w:p>
        </w:tc>
        <w:tc>
          <w:tcPr>
            <w:tcW w:w="4395" w:type="dxa"/>
          </w:tcPr>
          <w:p w14:paraId="66839830" w14:textId="77777777" w:rsidR="00132594" w:rsidRPr="00132594" w:rsidRDefault="00132594" w:rsidP="0013259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61725362" w14:textId="77777777" w:rsidR="00037AA1" w:rsidRPr="00132594" w:rsidRDefault="00132594" w:rsidP="0013259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79F5D0A8" w14:textId="77777777" w:rsidR="00CB064D" w:rsidRPr="000F626C" w:rsidRDefault="00CB064D" w:rsidP="00CE0CAE">
            <w:p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</w:p>
          <w:p w14:paraId="6652B91C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0E945F96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6D23ACFF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0CB092A0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6CF5AB76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27BFB592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70900D96" w14:textId="77777777" w:rsidTr="00037AA1">
        <w:trPr>
          <w:trHeight w:val="115"/>
        </w:trPr>
        <w:tc>
          <w:tcPr>
            <w:tcW w:w="5778" w:type="dxa"/>
          </w:tcPr>
          <w:p w14:paraId="640D60C2" w14:textId="77777777" w:rsidR="00037AA1" w:rsidRPr="00844D64" w:rsidRDefault="00037AA1" w:rsidP="00C71F78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Compilazione del curriculum vitae</w:t>
            </w:r>
            <w:r w:rsidR="00ED310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(Europass)</w:t>
            </w:r>
            <w:r w:rsidR="00F348C3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e del curriculum dello studente</w:t>
            </w:r>
          </w:p>
        </w:tc>
        <w:tc>
          <w:tcPr>
            <w:tcW w:w="4395" w:type="dxa"/>
          </w:tcPr>
          <w:p w14:paraId="7045DFA5" w14:textId="77777777" w:rsidR="00132594" w:rsidRPr="00132594" w:rsidRDefault="00132594" w:rsidP="0013259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CE0CAE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imprenditoriale</w:t>
            </w:r>
          </w:p>
          <w:p w14:paraId="43A1BB32" w14:textId="77777777" w:rsidR="00037AA1" w:rsidRPr="00132594" w:rsidRDefault="00132594" w:rsidP="00132594">
            <w:pPr>
              <w:pStyle w:val="Paragrafoelenco"/>
              <w:numPr>
                <w:ilvl w:val="0"/>
                <w:numId w:val="30"/>
              </w:numPr>
              <w:ind w:left="459" w:hanging="459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32594">
              <w:rPr>
                <w:rFonts w:ascii="Garamond" w:hAnsi="Garamond" w:cs="Times New Roman"/>
                <w:b/>
                <w:bCs/>
                <w:sz w:val="20"/>
                <w:szCs w:val="20"/>
              </w:rPr>
              <w:t>competenza personale, sociale e capacità di imparare ad imparare</w:t>
            </w:r>
          </w:p>
        </w:tc>
        <w:tc>
          <w:tcPr>
            <w:tcW w:w="4536" w:type="dxa"/>
          </w:tcPr>
          <w:p w14:paraId="2E97498D" w14:textId="77777777" w:rsidR="00CB064D" w:rsidRPr="000F626C" w:rsidRDefault="00CB064D" w:rsidP="00CE0CAE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7CED7EA2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3E2019F1" w14:textId="77777777" w:rsidR="00037AA1" w:rsidRPr="000F626C" w:rsidRDefault="00037AA1" w:rsidP="000F626C">
            <w:pPr>
              <w:pStyle w:val="Paragrafoelenco"/>
              <w:ind w:left="108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037AA1" w:rsidRPr="00844D64" w14:paraId="7EC63016" w14:textId="77777777" w:rsidTr="00037AA1">
        <w:trPr>
          <w:trHeight w:val="115"/>
        </w:trPr>
        <w:tc>
          <w:tcPr>
            <w:tcW w:w="5778" w:type="dxa"/>
          </w:tcPr>
          <w:p w14:paraId="616627EE" w14:textId="77777777" w:rsidR="00037AA1" w:rsidRPr="00844D64" w:rsidRDefault="00037AA1" w:rsidP="00C44EC0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284" w:hanging="284"/>
              <w:jc w:val="both"/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</w:pP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Altro…</w:t>
            </w:r>
            <w:proofErr w:type="gramStart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…(</w:t>
            </w:r>
            <w:proofErr w:type="gramEnd"/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attività suggerita da circolari interne) per iniziative di commissio</w:t>
            </w:r>
            <w:r w:rsidR="00653FB3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ni e progetti didattici dedicati</w:t>
            </w:r>
            <w:r w:rsidRPr="00844D64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 xml:space="preserve"> alle classi </w:t>
            </w:r>
            <w:r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</w:rPr>
              <w:t>quinte</w:t>
            </w:r>
          </w:p>
        </w:tc>
        <w:tc>
          <w:tcPr>
            <w:tcW w:w="4395" w:type="dxa"/>
          </w:tcPr>
          <w:p w14:paraId="2716B9CB" w14:textId="77777777" w:rsidR="00037AA1" w:rsidRPr="00844D64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E25C8A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conoscere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se stesso e le proprie attitudini;</w:t>
            </w:r>
          </w:p>
          <w:p w14:paraId="6004F206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rafforzare il metodo di studio;</w:t>
            </w:r>
          </w:p>
          <w:p w14:paraId="38C5AC7E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 sullo spirito di iniziativa e sulle capacità imprenditoriali;</w:t>
            </w:r>
          </w:p>
          <w:p w14:paraId="12772F39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lastRenderedPageBreak/>
              <w:t>lavorare sulle capacità comunicative;</w:t>
            </w:r>
          </w:p>
          <w:p w14:paraId="015B6232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proofErr w:type="gramStart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lavorare</w:t>
            </w:r>
            <w:proofErr w:type="gramEnd"/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 xml:space="preserve"> su se stessi e sulla motivazione;</w:t>
            </w:r>
          </w:p>
          <w:p w14:paraId="29D2CC64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fortificare il senso di responsabilità;</w:t>
            </w:r>
          </w:p>
          <w:p w14:paraId="16F7E2F6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/>
                <w:sz w:val="20"/>
                <w:szCs w:val="20"/>
                <w:lang w:eastAsia="en-US"/>
              </w:rPr>
              <w:t xml:space="preserve">diffondere la conoscenza </w:t>
            </w: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del territorio per operare scelte consapevoli;</w:t>
            </w:r>
          </w:p>
          <w:p w14:paraId="3ECAB30C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diffondere la conoscenza dell’offerta formativa superiore post-diploma;</w:t>
            </w:r>
          </w:p>
          <w:p w14:paraId="0143B3FC" w14:textId="77777777" w:rsidR="00CB064D" w:rsidRPr="000F626C" w:rsidRDefault="00CB064D" w:rsidP="00CB064D">
            <w:pPr>
              <w:pStyle w:val="Paragrafoelenco"/>
              <w:numPr>
                <w:ilvl w:val="0"/>
                <w:numId w:val="14"/>
              </w:numPr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</w:pPr>
            <w:r w:rsidRPr="000F626C">
              <w:rPr>
                <w:rFonts w:ascii="Garamond" w:eastAsiaTheme="minorHAnsi" w:hAnsi="Garamond" w:cs="TimesNewRomanPSMT"/>
                <w:sz w:val="20"/>
                <w:szCs w:val="20"/>
                <w:lang w:eastAsia="en-US"/>
              </w:rPr>
              <w:t>promuove la conoscenza del mondo del lavoro.</w:t>
            </w:r>
          </w:p>
          <w:p w14:paraId="1D5C7376" w14:textId="77777777" w:rsidR="00037AA1" w:rsidRPr="000F626C" w:rsidRDefault="00037AA1" w:rsidP="00CE0CAE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142FA681" w14:textId="77777777" w:rsidR="00C71F78" w:rsidRDefault="00C71F78" w:rsidP="00AB6F18">
      <w:pPr>
        <w:rPr>
          <w:rFonts w:ascii="Garamond" w:hAnsi="Garamond"/>
          <w:b/>
        </w:rPr>
      </w:pPr>
    </w:p>
    <w:p w14:paraId="03137151" w14:textId="77777777" w:rsidR="00F95A3F" w:rsidRDefault="00F95A3F" w:rsidP="00AB6F18">
      <w:pPr>
        <w:rPr>
          <w:rFonts w:ascii="Garamond" w:hAnsi="Garamond"/>
          <w:b/>
        </w:rPr>
      </w:pPr>
    </w:p>
    <w:p w14:paraId="1BEEEAB9" w14:textId="77777777" w:rsidR="00F95A3F" w:rsidRDefault="00F95A3F" w:rsidP="00AB6F18">
      <w:pPr>
        <w:rPr>
          <w:rFonts w:ascii="Garamond" w:hAnsi="Garamond"/>
          <w:b/>
        </w:rPr>
      </w:pPr>
    </w:p>
    <w:p w14:paraId="37AF7AD3" w14:textId="77777777" w:rsidR="00F95A3F" w:rsidRDefault="00F95A3F" w:rsidP="00AB6F18">
      <w:pPr>
        <w:rPr>
          <w:rFonts w:ascii="Garamond" w:hAnsi="Garamond"/>
          <w:b/>
        </w:rPr>
      </w:pPr>
    </w:p>
    <w:p w14:paraId="6207C34C" w14:textId="77777777" w:rsidR="00F95A3F" w:rsidRDefault="00F95A3F" w:rsidP="00AB6F18">
      <w:pPr>
        <w:rPr>
          <w:rFonts w:ascii="Garamond" w:hAnsi="Garamond"/>
          <w:b/>
        </w:rPr>
      </w:pPr>
    </w:p>
    <w:p w14:paraId="5EDC21DC" w14:textId="77777777" w:rsidR="00F95A3F" w:rsidRDefault="00F95A3F" w:rsidP="00AB6F18">
      <w:pPr>
        <w:rPr>
          <w:rFonts w:ascii="Garamond" w:hAnsi="Garamond"/>
          <w:b/>
        </w:rPr>
      </w:pPr>
    </w:p>
    <w:p w14:paraId="3E0BDA4D" w14:textId="77777777" w:rsidR="00F95A3F" w:rsidRDefault="00F95A3F" w:rsidP="00AB6F18">
      <w:pPr>
        <w:rPr>
          <w:rFonts w:ascii="Garamond" w:hAnsi="Garamond"/>
          <w:b/>
        </w:rPr>
      </w:pPr>
    </w:p>
    <w:p w14:paraId="67C28C98" w14:textId="77777777" w:rsidR="00F95A3F" w:rsidRDefault="00F95A3F" w:rsidP="00AB6F18">
      <w:pPr>
        <w:rPr>
          <w:rFonts w:ascii="Garamond" w:hAnsi="Garamond"/>
          <w:b/>
        </w:rPr>
      </w:pPr>
    </w:p>
    <w:p w14:paraId="2D988E25" w14:textId="77777777" w:rsidR="00F95A3F" w:rsidRDefault="00F95A3F" w:rsidP="00AB6F18">
      <w:pPr>
        <w:rPr>
          <w:rFonts w:ascii="Garamond" w:hAnsi="Garamond"/>
          <w:b/>
        </w:rPr>
      </w:pPr>
    </w:p>
    <w:p w14:paraId="5091DCA2" w14:textId="77777777" w:rsidR="00F95A3F" w:rsidRDefault="00F95A3F" w:rsidP="00AB6F18">
      <w:pPr>
        <w:rPr>
          <w:rFonts w:ascii="Garamond" w:hAnsi="Garamond"/>
          <w:b/>
        </w:rPr>
      </w:pPr>
    </w:p>
    <w:p w14:paraId="06CA1FBA" w14:textId="77777777" w:rsidR="00F95A3F" w:rsidRDefault="00F95A3F" w:rsidP="00AB6F18">
      <w:pPr>
        <w:rPr>
          <w:rFonts w:ascii="Garamond" w:hAnsi="Garamond"/>
          <w:b/>
        </w:rPr>
      </w:pPr>
    </w:p>
    <w:p w14:paraId="132FD320" w14:textId="77777777" w:rsidR="00F95A3F" w:rsidRDefault="00F95A3F" w:rsidP="00AB6F18">
      <w:pPr>
        <w:rPr>
          <w:rFonts w:ascii="Garamond" w:hAnsi="Garamond"/>
          <w:b/>
        </w:rPr>
      </w:pPr>
    </w:p>
    <w:p w14:paraId="2CC34114" w14:textId="77777777" w:rsidR="00F95A3F" w:rsidRDefault="00F95A3F" w:rsidP="00AB6F18">
      <w:pPr>
        <w:rPr>
          <w:rFonts w:ascii="Garamond" w:hAnsi="Garamond"/>
          <w:b/>
        </w:rPr>
      </w:pPr>
    </w:p>
    <w:p w14:paraId="59A4568F" w14:textId="77777777" w:rsidR="00F95A3F" w:rsidRDefault="00F95A3F" w:rsidP="00AB6F18">
      <w:pPr>
        <w:rPr>
          <w:rFonts w:ascii="Garamond" w:hAnsi="Garamond"/>
          <w:b/>
        </w:rPr>
      </w:pPr>
    </w:p>
    <w:p w14:paraId="109991EE" w14:textId="77777777" w:rsidR="00F95A3F" w:rsidRDefault="00F95A3F" w:rsidP="00AB6F18">
      <w:pPr>
        <w:rPr>
          <w:rFonts w:ascii="Garamond" w:hAnsi="Garamond"/>
          <w:b/>
        </w:rPr>
      </w:pPr>
    </w:p>
    <w:p w14:paraId="6E80131A" w14:textId="77777777" w:rsidR="00F95A3F" w:rsidRDefault="00F95A3F" w:rsidP="00AB6F18">
      <w:pPr>
        <w:rPr>
          <w:rFonts w:ascii="Garamond" w:hAnsi="Garamond"/>
          <w:b/>
        </w:rPr>
      </w:pPr>
    </w:p>
    <w:p w14:paraId="4269BCC3" w14:textId="77777777" w:rsidR="00F95A3F" w:rsidRDefault="00F95A3F" w:rsidP="00AB6F18">
      <w:pPr>
        <w:rPr>
          <w:rFonts w:ascii="Garamond" w:hAnsi="Garamond"/>
          <w:b/>
        </w:rPr>
      </w:pPr>
    </w:p>
    <w:p w14:paraId="6D7B6977" w14:textId="77777777" w:rsidR="00F95A3F" w:rsidRDefault="00F95A3F" w:rsidP="00AB6F18">
      <w:pPr>
        <w:rPr>
          <w:rFonts w:ascii="Garamond" w:hAnsi="Garamond"/>
          <w:b/>
        </w:rPr>
      </w:pPr>
    </w:p>
    <w:p w14:paraId="3289F843" w14:textId="77777777" w:rsidR="00F95A3F" w:rsidRDefault="00F95A3F" w:rsidP="00AB6F18">
      <w:pPr>
        <w:rPr>
          <w:rFonts w:ascii="Garamond" w:hAnsi="Garamond"/>
          <w:b/>
        </w:rPr>
      </w:pPr>
    </w:p>
    <w:p w14:paraId="7205E9E5" w14:textId="77777777" w:rsidR="00F95A3F" w:rsidRDefault="00F95A3F" w:rsidP="00AB6F18">
      <w:pPr>
        <w:rPr>
          <w:rFonts w:ascii="Garamond" w:hAnsi="Garamond"/>
          <w:b/>
        </w:rPr>
      </w:pPr>
    </w:p>
    <w:p w14:paraId="67EAE1F0" w14:textId="77777777" w:rsidR="00F95A3F" w:rsidRDefault="00F95A3F" w:rsidP="00AB6F18">
      <w:pPr>
        <w:rPr>
          <w:rFonts w:ascii="Garamond" w:hAnsi="Garamond"/>
          <w:b/>
        </w:rPr>
      </w:pPr>
    </w:p>
    <w:p w14:paraId="38EA95D2" w14:textId="77777777" w:rsidR="00F95A3F" w:rsidRDefault="00F95A3F" w:rsidP="00AB6F18">
      <w:pPr>
        <w:rPr>
          <w:rFonts w:ascii="Garamond" w:hAnsi="Garamond"/>
          <w:b/>
        </w:rPr>
      </w:pPr>
    </w:p>
    <w:p w14:paraId="1A8266C4" w14:textId="77777777" w:rsidR="00F95A3F" w:rsidRDefault="00F95A3F" w:rsidP="00AB6F18">
      <w:pPr>
        <w:rPr>
          <w:rFonts w:ascii="Garamond" w:hAnsi="Garamond"/>
          <w:b/>
        </w:rPr>
      </w:pPr>
    </w:p>
    <w:p w14:paraId="17AD4000" w14:textId="77777777" w:rsidR="00F95A3F" w:rsidRDefault="00F95A3F" w:rsidP="00AB6F18">
      <w:pPr>
        <w:rPr>
          <w:rFonts w:ascii="Garamond" w:hAnsi="Garamond"/>
          <w:b/>
        </w:rPr>
      </w:pPr>
    </w:p>
    <w:p w14:paraId="6C7D0ED2" w14:textId="77777777" w:rsidR="00F95A3F" w:rsidRDefault="00F95A3F" w:rsidP="00AB6F18">
      <w:pPr>
        <w:rPr>
          <w:rFonts w:ascii="Garamond" w:hAnsi="Garamond"/>
          <w:b/>
        </w:rPr>
      </w:pPr>
    </w:p>
    <w:p w14:paraId="14AE91CB" w14:textId="77777777" w:rsidR="00F95A3F" w:rsidRDefault="00F95A3F" w:rsidP="00AB6F18">
      <w:pPr>
        <w:rPr>
          <w:rFonts w:ascii="Garamond" w:hAnsi="Garamond"/>
          <w:b/>
        </w:rPr>
      </w:pPr>
    </w:p>
    <w:p w14:paraId="081BC3D5" w14:textId="77777777" w:rsidR="00F95A3F" w:rsidRDefault="00F95A3F" w:rsidP="00AB6F18">
      <w:pPr>
        <w:rPr>
          <w:rFonts w:ascii="Garamond" w:hAnsi="Garamond"/>
          <w:b/>
        </w:rPr>
      </w:pPr>
    </w:p>
    <w:p w14:paraId="2C3486DD" w14:textId="77777777" w:rsidR="00F95A3F" w:rsidRDefault="00F95A3F" w:rsidP="00AB6F18">
      <w:pPr>
        <w:rPr>
          <w:rFonts w:ascii="Garamond" w:hAnsi="Garamond"/>
          <w:b/>
        </w:rPr>
      </w:pPr>
    </w:p>
    <w:p w14:paraId="7626A6DF" w14:textId="77777777" w:rsidR="00F95A3F" w:rsidRDefault="00F95A3F" w:rsidP="00AB6F18">
      <w:pPr>
        <w:rPr>
          <w:rFonts w:ascii="Garamond" w:hAnsi="Garamond"/>
          <w:b/>
        </w:rPr>
      </w:pPr>
    </w:p>
    <w:p w14:paraId="43DCAA01" w14:textId="77777777" w:rsidR="00F95A3F" w:rsidRDefault="00F95A3F" w:rsidP="00AB6F18">
      <w:pPr>
        <w:rPr>
          <w:rFonts w:ascii="Garamond" w:hAnsi="Garamond"/>
          <w:b/>
        </w:rPr>
      </w:pPr>
    </w:p>
    <w:p w14:paraId="0372BEE9" w14:textId="77777777" w:rsidR="007D7FA4" w:rsidRDefault="007D7FA4" w:rsidP="00AB6F18">
      <w:pPr>
        <w:rPr>
          <w:rFonts w:ascii="Garamond" w:hAnsi="Garamond"/>
          <w:b/>
        </w:rPr>
      </w:pPr>
    </w:p>
    <w:p w14:paraId="64129C40" w14:textId="77777777" w:rsidR="007D7FA4" w:rsidRDefault="007D7FA4" w:rsidP="00AB6F18">
      <w:pPr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MODULISTICA  per</w:t>
      </w:r>
      <w:proofErr w:type="gramEnd"/>
      <w:r>
        <w:rPr>
          <w:rFonts w:ascii="Garamond" w:hAnsi="Garamond"/>
          <w:b/>
        </w:rPr>
        <w:t xml:space="preserve"> la programmazione dei Consigli di Classe</w:t>
      </w:r>
    </w:p>
    <w:p w14:paraId="39013883" w14:textId="77777777" w:rsidR="007D7FA4" w:rsidRDefault="007D7FA4" w:rsidP="00AB6F18">
      <w:pPr>
        <w:rPr>
          <w:rFonts w:ascii="Garamond" w:hAnsi="Garamond"/>
          <w:b/>
        </w:rPr>
      </w:pPr>
    </w:p>
    <w:tbl>
      <w:tblPr>
        <w:tblStyle w:val="Grigliatabella"/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410"/>
        <w:gridCol w:w="1559"/>
        <w:gridCol w:w="2977"/>
        <w:gridCol w:w="2977"/>
      </w:tblGrid>
      <w:tr w:rsidR="00132594" w:rsidRPr="00F95A3F" w14:paraId="1D12E409" w14:textId="77777777" w:rsidTr="00132594">
        <w:trPr>
          <w:trHeight w:val="66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EE1DDB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  <w:t>TIPOLOGIA ATTIVITA’</w:t>
            </w:r>
          </w:p>
          <w:p w14:paraId="3A02C2EA" w14:textId="77777777" w:rsidR="00132594" w:rsidRPr="00F95A3F" w:rsidRDefault="00132594" w:rsidP="007D7FA4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  <w:t>(descrivere nel dettaglio l’attività sulla base del piano di orientamento di istituto)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FC6F57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  <w:t>N° ORE DEDICATE A CIASCUNA ATTIVITA’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D481865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  <w:t>GRUPPI CLASSE O GRUPPI DI ALLIEVI COINVOLTI IN CIASCUNA ATTIVITA’</w:t>
            </w:r>
          </w:p>
          <w:p w14:paraId="01DCD8F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  <w:t>[</w:t>
            </w:r>
            <w:proofErr w:type="spellStart"/>
            <w:r w:rsidRPr="00F95A3F"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  <w:t>nb</w:t>
            </w:r>
            <w:proofErr w:type="spellEnd"/>
            <w:r w:rsidRPr="00F95A3F"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  <w:t>: si ricorda che ogni attività, con ore dedicate a ciascuna e competenze di riferimento devono essere riportate per ogni studente nell’e-portfolio]</w:t>
            </w:r>
          </w:p>
          <w:p w14:paraId="107B984E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8E9A6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  <w:t>COMPETENZE CHIAVE UE DI RIFERIMENTO A CIASCUNA ATTIVITA’</w:t>
            </w:r>
          </w:p>
          <w:p w14:paraId="29C5C5B2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33E0FB6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</w:p>
          <w:p w14:paraId="1EED8EFD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</w:p>
          <w:p w14:paraId="1A933988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color w:val="FF0000"/>
                <w:sz w:val="18"/>
                <w:szCs w:val="18"/>
              </w:rPr>
              <w:t>OBIETTIVI</w:t>
            </w:r>
          </w:p>
        </w:tc>
      </w:tr>
      <w:tr w:rsidR="00132594" w:rsidRPr="00F95A3F" w14:paraId="0D67E7D9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78C2E7A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83D452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19313EF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7E973F" wp14:editId="4E7D47F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6A1CBF" id="Rettangolo 14" o:spid="_x0000_s1026" style="position:absolute;margin-left:1.85pt;margin-top:2.4pt;width:12.85pt;height: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527069BA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3D94DD5C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FCF5A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6C1B174A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663638CF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92E5A4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2494F86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3EC724" wp14:editId="7E6A85F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F01514" id="Rettangolo 13" o:spid="_x0000_s1026" style="position:absolute;margin-left:1.85pt;margin-top:2.4pt;width:12.85pt;height: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217C8E57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426D5E1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BFAB4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75180AB8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665950D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7E412A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5969691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A174E5" wp14:editId="680E694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E00646" id="Rettangolo 12" o:spid="_x0000_s1026" style="position:absolute;margin-left:1.85pt;margin-top:2.4pt;width:12.85pt;height: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7D1AF5E4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0E581508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2B8847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0378A18B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36602982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2253306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8233C02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E8CA51" wp14:editId="7CA647E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1A76D6" id="Rettangolo 11" o:spid="_x0000_s1026" style="position:absolute;margin-left:1.85pt;margin-top:2.4pt;width:12.85pt;height: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AhDN4k&#10;hQIAAF4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4AC1CF80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084232E0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A678E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22A8B496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45D9F56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5A7B107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D3F401F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220ADBA" wp14:editId="0AB57F8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333629" id="Rettangolo 10" o:spid="_x0000_s1026" style="position:absolute;margin-left:1.85pt;margin-top:2.4pt;width:12.85pt;height: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BiZ464&#10;hQIAAF4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1E8BB24A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7043903B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010EFB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79B20099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3D24ACA5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2FFFABA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14281AA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EA3867" wp14:editId="0782C9D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4C2146" id="Rettangolo 9" o:spid="_x0000_s1026" style="position:absolute;margin-left:1.85pt;margin-top:2.4pt;width:12.85pt;height: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BLBuO/&#10;hQIAAFw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1F755DA2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7495C187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2E424B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692548F0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3CCDE71E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228355A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B93942A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872CA1" wp14:editId="3FC7F44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7E7437" id="Rettangolo 8" o:spid="_x0000_s1026" style="position:absolute;margin-left:1.85pt;margin-top:2.4pt;width:12.85pt;height: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07A7DA44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4D6D0F5C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F32026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4D0F4A2F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566C1832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E91D6B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91A50E4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F429AD" wp14:editId="55EFCDC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95832D" id="Rettangolo 7" o:spid="_x0000_s1026" style="position:absolute;margin-left:1.85pt;margin-top:2.4pt;width:12.85pt;height: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B82kvq&#10;hQIAAFw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519DE516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316A67EB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215D90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2A424F13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5E9DC3FD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574B5B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96C5ADD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B635EA" wp14:editId="483F3E0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67D1B8" id="Rettangolo 6" o:spid="_x0000_s1026" style="position:absolute;margin-left:1.85pt;margin-top:2.4pt;width:12.85pt;height: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Av+slM&#10;hQIAAFw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5CE6B643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19EB0A5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F8C24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78C698BC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4CE05C9A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64D4B7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E553E64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D3C763A" wp14:editId="5390726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4072BA" id="Rettangolo 5" o:spid="_x0000_s1026" style="position:absolute;margin-left:1.85pt;margin-top:2.4pt;width:12.85pt;height: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CbnD58&#10;hQIAAFw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57476F93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6A902DF2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3F8B0F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5684B6A9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75DE5FC7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F0D3C5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CFE656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78293E4" wp14:editId="177078E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79F32B" id="Rettangolo 4" o:spid="_x0000_s1026" style="position:absolute;margin-left:1.85pt;margin-top:2.4pt;width:12.85pt;height: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DIvLza&#10;hQIAAFw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67C45545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720824B6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75427E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63806519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3C6057E6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18D89D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F3AD281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DC19E7" wp14:editId="26DA8BC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A61F30" id="Rettangolo 3" o:spid="_x0000_s1026" style="position:absolute;margin-left:1.85pt;margin-top:2.4pt;width:12.85pt;height: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3EAA860A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2EE50C1E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40EB69D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1D9717FA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4FB3558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DE5405D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E2F039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3161D5" wp14:editId="6682EA9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CD403A" id="Rettangolo 2" o:spid="_x0000_s1026" style="position:absolute;margin-left:1.85pt;margin-top:2.4pt;width:12.85pt;height: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73269CA3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2B54029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F3372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1487484D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487F98A1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0F24EA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A080955" w14:textId="77777777" w:rsidR="00132594" w:rsidRPr="00F95A3F" w:rsidRDefault="00EA0A77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6F78C1" wp14:editId="1A78574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</wp:posOffset>
                      </wp:positionV>
                      <wp:extent cx="163195" cy="60325"/>
                      <wp:effectExtent l="0" t="0" r="27305" b="1587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60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5B182E" id="Rettangolo 1" o:spid="_x0000_s1026" style="position:absolute;margin-left:1.85pt;margin-top:2.4pt;width:12.85pt;height: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" filled="f" strokecolor="#0a121c [484]" strokeweight="2pt">
                      <v:path arrowok="t"/>
                    </v:rect>
                  </w:pict>
                </mc:Fallback>
              </mc:AlternateContent>
            </w:r>
            <w:r w:rsidR="00132594" w:rsidRPr="00F95A3F">
              <w:rPr>
                <w:rFonts w:ascii="Garamond" w:hAnsi="Garamond" w:cs="Times New Roman"/>
                <w:b/>
                <w:sz w:val="18"/>
                <w:szCs w:val="18"/>
              </w:rPr>
              <w:t>Intero gruppo classe</w:t>
            </w:r>
          </w:p>
        </w:tc>
        <w:tc>
          <w:tcPr>
            <w:tcW w:w="1559" w:type="dxa"/>
            <w:shd w:val="clear" w:color="auto" w:fill="auto"/>
          </w:tcPr>
          <w:p w14:paraId="215B0A67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 xml:space="preserve">Allievi coinvolti: </w:t>
            </w:r>
          </w:p>
        </w:tc>
        <w:tc>
          <w:tcPr>
            <w:tcW w:w="2977" w:type="dxa"/>
            <w:shd w:val="clear" w:color="auto" w:fill="auto"/>
          </w:tcPr>
          <w:p w14:paraId="3CAAC31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0B59F7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32594" w:rsidRPr="00F95A3F" w14:paraId="6F79053C" w14:textId="77777777" w:rsidTr="00132594">
        <w:trPr>
          <w:trHeight w:val="115"/>
        </w:trPr>
        <w:tc>
          <w:tcPr>
            <w:tcW w:w="3794" w:type="dxa"/>
            <w:shd w:val="clear" w:color="auto" w:fill="auto"/>
          </w:tcPr>
          <w:p w14:paraId="24ED7749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559" w:type="dxa"/>
            <w:shd w:val="clear" w:color="auto" w:fill="auto"/>
          </w:tcPr>
          <w:p w14:paraId="4505DFAB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F95A3F">
              <w:rPr>
                <w:rFonts w:ascii="Garamond" w:hAnsi="Garamond" w:cs="Times New Roman"/>
                <w:b/>
                <w:sz w:val="18"/>
                <w:szCs w:val="18"/>
              </w:rPr>
              <w:t>30 ore</w:t>
            </w:r>
          </w:p>
        </w:tc>
        <w:tc>
          <w:tcPr>
            <w:tcW w:w="2410" w:type="dxa"/>
            <w:shd w:val="clear" w:color="auto" w:fill="auto"/>
          </w:tcPr>
          <w:p w14:paraId="0D628D26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CD9F1B" w14:textId="77777777" w:rsidR="00132594" w:rsidRPr="00F95A3F" w:rsidRDefault="00132594" w:rsidP="00CE0CAE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35DA068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DF8833" w14:textId="77777777" w:rsidR="00132594" w:rsidRPr="00F95A3F" w:rsidRDefault="00132594" w:rsidP="00CE0CA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</w:tbl>
    <w:p w14:paraId="10CAC08B" w14:textId="77777777" w:rsidR="007D7FA4" w:rsidRDefault="007D7FA4" w:rsidP="00AB6F18">
      <w:pPr>
        <w:rPr>
          <w:rFonts w:ascii="Garamond" w:hAnsi="Garamond"/>
          <w:b/>
        </w:rPr>
      </w:pPr>
    </w:p>
    <w:p w14:paraId="4D493DC8" w14:textId="77777777" w:rsidR="007D7FA4" w:rsidRDefault="007D7FA4" w:rsidP="00AB6F18">
      <w:pPr>
        <w:rPr>
          <w:rFonts w:ascii="Garamond" w:hAnsi="Garamond"/>
          <w:b/>
        </w:rPr>
      </w:pPr>
    </w:p>
    <w:p w14:paraId="0DD3FEB8" w14:textId="77777777" w:rsidR="007D7FA4" w:rsidRDefault="007D7FA4" w:rsidP="00AB6F18">
      <w:pPr>
        <w:rPr>
          <w:rFonts w:ascii="Garamond" w:hAnsi="Garamond"/>
          <w:b/>
        </w:rPr>
      </w:pPr>
    </w:p>
    <w:p w14:paraId="18DFA340" w14:textId="77777777" w:rsidR="00F95A3F" w:rsidRDefault="00F95A3F" w:rsidP="00AB6F18">
      <w:pPr>
        <w:rPr>
          <w:rFonts w:ascii="Garamond" w:hAnsi="Garamond"/>
          <w:b/>
        </w:rPr>
      </w:pPr>
    </w:p>
    <w:p w14:paraId="56868FE3" w14:textId="77777777" w:rsidR="00F95A3F" w:rsidRDefault="00F95A3F" w:rsidP="00AB6F18">
      <w:pPr>
        <w:rPr>
          <w:rFonts w:ascii="Garamond" w:hAnsi="Garamond"/>
          <w:b/>
        </w:rPr>
      </w:pPr>
    </w:p>
    <w:p w14:paraId="034AD5CE" w14:textId="77777777" w:rsidR="00F95A3F" w:rsidRDefault="00F95A3F" w:rsidP="00AB6F18">
      <w:pPr>
        <w:rPr>
          <w:rFonts w:ascii="Garamond" w:hAnsi="Garamond"/>
          <w:b/>
        </w:rPr>
      </w:pPr>
    </w:p>
    <w:p w14:paraId="68F8E73F" w14:textId="77777777" w:rsidR="00F95A3F" w:rsidRDefault="00F95A3F" w:rsidP="00AB6F18">
      <w:pPr>
        <w:rPr>
          <w:rFonts w:ascii="Garamond" w:hAnsi="Garamond"/>
          <w:b/>
        </w:rPr>
      </w:pPr>
    </w:p>
    <w:p w14:paraId="2FCC4A8F" w14:textId="77777777" w:rsidR="00F95A3F" w:rsidRDefault="00F95A3F" w:rsidP="00AB6F18">
      <w:pPr>
        <w:rPr>
          <w:rFonts w:ascii="Garamond" w:hAnsi="Garamond"/>
          <w:b/>
        </w:rPr>
      </w:pPr>
    </w:p>
    <w:p w14:paraId="4B55254B" w14:textId="77777777" w:rsidR="00F95A3F" w:rsidRDefault="00F95A3F" w:rsidP="00AB6F18">
      <w:pPr>
        <w:rPr>
          <w:rFonts w:ascii="Garamond" w:hAnsi="Garamond"/>
          <w:b/>
        </w:rPr>
      </w:pPr>
    </w:p>
    <w:p w14:paraId="1C8483D1" w14:textId="77777777" w:rsidR="00F95A3F" w:rsidRDefault="00F95A3F" w:rsidP="00AB6F18">
      <w:pPr>
        <w:rPr>
          <w:rFonts w:ascii="Garamond" w:hAnsi="Garamond"/>
          <w:b/>
        </w:rPr>
      </w:pPr>
    </w:p>
    <w:p w14:paraId="22C1AD0A" w14:textId="77777777" w:rsidR="00F95A3F" w:rsidRDefault="00F95A3F" w:rsidP="00AB6F18">
      <w:pPr>
        <w:rPr>
          <w:rFonts w:ascii="Garamond" w:hAnsi="Garamond"/>
          <w:b/>
        </w:rPr>
      </w:pPr>
    </w:p>
    <w:p w14:paraId="7B181060" w14:textId="77777777" w:rsidR="00F95A3F" w:rsidRDefault="00F95A3F" w:rsidP="00AB6F18">
      <w:pPr>
        <w:rPr>
          <w:rFonts w:ascii="Garamond" w:hAnsi="Garamond"/>
          <w:b/>
        </w:rPr>
      </w:pPr>
    </w:p>
    <w:p w14:paraId="65393878" w14:textId="77777777" w:rsidR="00F95A3F" w:rsidRDefault="00F95A3F" w:rsidP="00AB6F18">
      <w:pPr>
        <w:rPr>
          <w:rFonts w:ascii="Garamond" w:hAnsi="Garamond"/>
          <w:b/>
        </w:rPr>
      </w:pPr>
    </w:p>
    <w:p w14:paraId="5F384EB3" w14:textId="77777777" w:rsidR="00F95A3F" w:rsidRDefault="00F95A3F" w:rsidP="00AB6F18">
      <w:pPr>
        <w:rPr>
          <w:rFonts w:ascii="Garamond" w:hAnsi="Garamond"/>
          <w:b/>
        </w:rPr>
      </w:pPr>
    </w:p>
    <w:p w14:paraId="0E301394" w14:textId="77777777" w:rsidR="00F95A3F" w:rsidRDefault="00F95A3F" w:rsidP="00AB6F18">
      <w:pPr>
        <w:rPr>
          <w:rFonts w:ascii="Garamond" w:hAnsi="Garamond"/>
          <w:b/>
        </w:rPr>
      </w:pPr>
    </w:p>
    <w:p w14:paraId="656BD37B" w14:textId="77777777" w:rsidR="00F95A3F" w:rsidRPr="00C94AED" w:rsidRDefault="00F95A3F" w:rsidP="000361E9">
      <w:pPr>
        <w:jc w:val="center"/>
        <w:rPr>
          <w:rFonts w:ascii="Garamond" w:hAnsi="Garamond"/>
        </w:rPr>
      </w:pPr>
      <w:r w:rsidRPr="00C94AED">
        <w:rPr>
          <w:rFonts w:ascii="Garamond" w:hAnsi="Garamond"/>
        </w:rPr>
        <w:t>PIANO DI AZIONE IMPLEMENTAZIONE DIDATTICA ORIENTATIVA A.S. 2023.24</w:t>
      </w:r>
    </w:p>
    <w:p w14:paraId="749CF0CB" w14:textId="77777777" w:rsidR="00F95A3F" w:rsidRDefault="00F95A3F" w:rsidP="00F95A3F">
      <w:pPr>
        <w:jc w:val="center"/>
      </w:pPr>
    </w:p>
    <w:tbl>
      <w:tblPr>
        <w:tblStyle w:val="Grigliatabella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701"/>
        <w:gridCol w:w="1701"/>
        <w:gridCol w:w="3119"/>
      </w:tblGrid>
      <w:tr w:rsidR="00355896" w:rsidRPr="00355896" w14:paraId="3EE6D9DA" w14:textId="77777777" w:rsidTr="00355896">
        <w:trPr>
          <w:trHeight w:val="664"/>
          <w:jc w:val="center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3CE9727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FF0000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TIPOLOGIA ATTIVITA’</w:t>
            </w:r>
          </w:p>
          <w:p w14:paraId="6789934D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Orario Curricolare (C)</w:t>
            </w:r>
          </w:p>
          <w:p w14:paraId="23E4CC89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Orario Extra-curricolare (EC)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877C43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FF0000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N° ORE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B6DDAC" w14:textId="77777777" w:rsidR="00355896" w:rsidRPr="00355896" w:rsidRDefault="00355896" w:rsidP="000F626C">
            <w:pPr>
              <w:rPr>
                <w:rFonts w:ascii="Garamond" w:hAnsi="Garamond" w:cs="Arial"/>
                <w:b/>
                <w:color w:val="FF0000"/>
                <w:sz w:val="18"/>
                <w:szCs w:val="18"/>
              </w:rPr>
            </w:pPr>
          </w:p>
          <w:p w14:paraId="7D62E653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FF0000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TEMPI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2AEBFF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FF0000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FIGURE COINVOLTE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7AC7A91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color w:val="FF0000"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DESCRIZIONE DEI COMPITI</w:t>
            </w:r>
          </w:p>
        </w:tc>
      </w:tr>
      <w:tr w:rsidR="00355896" w:rsidRPr="00355896" w14:paraId="0E404432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39405D7B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FORMAZIONE SPECIFICA MINISTERIALE (EC)</w:t>
            </w:r>
          </w:p>
        </w:tc>
        <w:tc>
          <w:tcPr>
            <w:tcW w:w="709" w:type="dxa"/>
            <w:shd w:val="clear" w:color="auto" w:fill="auto"/>
          </w:tcPr>
          <w:p w14:paraId="754F16FD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7631E9E8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luglio-agosto-settembre</w:t>
            </w:r>
          </w:p>
        </w:tc>
        <w:tc>
          <w:tcPr>
            <w:tcW w:w="1701" w:type="dxa"/>
          </w:tcPr>
          <w:p w14:paraId="73E76F2D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 e docente orientatore</w:t>
            </w:r>
          </w:p>
        </w:tc>
        <w:tc>
          <w:tcPr>
            <w:tcW w:w="3119" w:type="dxa"/>
          </w:tcPr>
          <w:p w14:paraId="10A101F8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Attività formativa-</w:t>
            </w:r>
          </w:p>
          <w:p w14:paraId="0BD53ADF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“</w:t>
            </w:r>
            <w:proofErr w:type="gramStart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>Orientamenti”-</w:t>
            </w:r>
            <w:proofErr w:type="gramEnd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>INDIRE</w:t>
            </w:r>
          </w:p>
        </w:tc>
      </w:tr>
      <w:tr w:rsidR="00355896" w:rsidRPr="00355896" w14:paraId="01F076B0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5284FB12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FORMAZIONE SPECIFICA DI AMBITO- UST PROVINCIA- SCUOLE POLO</w:t>
            </w:r>
          </w:p>
          <w:p w14:paraId="52A0B143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(EC)</w:t>
            </w:r>
          </w:p>
        </w:tc>
        <w:tc>
          <w:tcPr>
            <w:tcW w:w="709" w:type="dxa"/>
            <w:shd w:val="clear" w:color="auto" w:fill="auto"/>
          </w:tcPr>
          <w:p w14:paraId="79BD3B5E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9B71CB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ottobre</w:t>
            </w:r>
          </w:p>
        </w:tc>
        <w:tc>
          <w:tcPr>
            <w:tcW w:w="1701" w:type="dxa"/>
          </w:tcPr>
          <w:p w14:paraId="45696145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 e docente orientatore</w:t>
            </w:r>
          </w:p>
        </w:tc>
        <w:tc>
          <w:tcPr>
            <w:tcW w:w="3119" w:type="dxa"/>
          </w:tcPr>
          <w:p w14:paraId="76C57CE3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Formazione scuola Polo- Montichiari</w:t>
            </w:r>
          </w:p>
          <w:p w14:paraId="11551517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Formazione specifica docente orientatore</w:t>
            </w:r>
          </w:p>
          <w:p w14:paraId="0816DA51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6FC2096C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355896" w:rsidRPr="00355896" w14:paraId="302211FB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0105FA8F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ABBINAMENTO DOCENTI TUTOR CLASSI E INSERIMENTO ABBINAMENTO PIATTAFORMA UNICA (EC)</w:t>
            </w:r>
          </w:p>
        </w:tc>
        <w:tc>
          <w:tcPr>
            <w:tcW w:w="709" w:type="dxa"/>
            <w:shd w:val="clear" w:color="auto" w:fill="auto"/>
          </w:tcPr>
          <w:p w14:paraId="5D69F167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143A3D" w14:textId="3B620B5B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Gennaio/febbraio</w:t>
            </w:r>
          </w:p>
        </w:tc>
        <w:tc>
          <w:tcPr>
            <w:tcW w:w="1701" w:type="dxa"/>
          </w:tcPr>
          <w:p w14:paraId="0B0AEEE2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dirigente scolastico</w:t>
            </w:r>
          </w:p>
          <w:p w14:paraId="3D7B1AD6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segreteria scolastica</w:t>
            </w:r>
          </w:p>
        </w:tc>
        <w:tc>
          <w:tcPr>
            <w:tcW w:w="3119" w:type="dxa"/>
          </w:tcPr>
          <w:p w14:paraId="36C14934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Definizione e assegnazione degli studenti ai docenti tutor</w:t>
            </w:r>
          </w:p>
        </w:tc>
      </w:tr>
      <w:tr w:rsidR="00355896" w:rsidRPr="00355896" w14:paraId="02B73D1F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2618859B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PREDISPOSIZIONE MODULISTICA PER IMPLEMENTAZIONE DIDATTICA ORIENTATIVA (EC)</w:t>
            </w:r>
          </w:p>
        </w:tc>
        <w:tc>
          <w:tcPr>
            <w:tcW w:w="709" w:type="dxa"/>
            <w:shd w:val="clear" w:color="auto" w:fill="auto"/>
          </w:tcPr>
          <w:p w14:paraId="15CA405C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2B7ED66" w14:textId="52333865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Gennaio/febbraio</w:t>
            </w:r>
          </w:p>
        </w:tc>
        <w:tc>
          <w:tcPr>
            <w:tcW w:w="1701" w:type="dxa"/>
          </w:tcPr>
          <w:p w14:paraId="351B11C9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dirigente scolastico e docente orientatore</w:t>
            </w:r>
          </w:p>
        </w:tc>
        <w:tc>
          <w:tcPr>
            <w:tcW w:w="3119" w:type="dxa"/>
          </w:tcPr>
          <w:p w14:paraId="6A861A8B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 xml:space="preserve">Predisposizione del curriculo </w:t>
            </w:r>
            <w:proofErr w:type="spellStart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>veriticale</w:t>
            </w:r>
            <w:proofErr w:type="spellEnd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 xml:space="preserve"> dell’orientamento e modulistica correlata</w:t>
            </w:r>
          </w:p>
          <w:p w14:paraId="35B52E1F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355896" w:rsidRPr="00355896" w14:paraId="5CDEBEE0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4AB08A47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COMMISSIONE DOCENTI TUTOR (EC)</w:t>
            </w:r>
          </w:p>
        </w:tc>
        <w:tc>
          <w:tcPr>
            <w:tcW w:w="709" w:type="dxa"/>
            <w:shd w:val="clear" w:color="auto" w:fill="auto"/>
          </w:tcPr>
          <w:p w14:paraId="71B5B297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131CE" w14:textId="23A88312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Gennaio/febbraio</w:t>
            </w:r>
          </w:p>
        </w:tc>
        <w:tc>
          <w:tcPr>
            <w:tcW w:w="1701" w:type="dxa"/>
          </w:tcPr>
          <w:p w14:paraId="77309BDA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dirigente scolastico</w:t>
            </w:r>
          </w:p>
          <w:p w14:paraId="1ED7E93E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  <w:p w14:paraId="5C1BAA7E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docente orientatore</w:t>
            </w:r>
          </w:p>
        </w:tc>
        <w:tc>
          <w:tcPr>
            <w:tcW w:w="3119" w:type="dxa"/>
          </w:tcPr>
          <w:p w14:paraId="2C687BBE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Condivisione di curricolo orientativo verticale, modulistica, piano di azione di implementazione della didattica orientativa</w:t>
            </w:r>
          </w:p>
          <w:p w14:paraId="3F5FE4F1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355896" w:rsidRPr="00355896" w14:paraId="46757087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684D8298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COORDINAMENTO PER PREDISPOSZIONE NEI CONSIGLI DI CLASSE DELLA PROGETTAZIONE DEI MODULI DI 30 ORE DI DIDATTICA ORIENTATIVA</w:t>
            </w:r>
          </w:p>
          <w:p w14:paraId="0097FEA7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(EC)</w:t>
            </w:r>
          </w:p>
        </w:tc>
        <w:tc>
          <w:tcPr>
            <w:tcW w:w="709" w:type="dxa"/>
            <w:shd w:val="clear" w:color="auto" w:fill="auto"/>
          </w:tcPr>
          <w:p w14:paraId="621102B1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3E16AB" w14:textId="77F4F241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Gennaio/Febbraio</w:t>
            </w:r>
          </w:p>
        </w:tc>
        <w:tc>
          <w:tcPr>
            <w:tcW w:w="1701" w:type="dxa"/>
          </w:tcPr>
          <w:p w14:paraId="54F8976E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  <w:p w14:paraId="5FD633B8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 di classe</w:t>
            </w:r>
          </w:p>
          <w:p w14:paraId="378B151A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docente coordinatore di classe</w:t>
            </w:r>
          </w:p>
        </w:tc>
        <w:tc>
          <w:tcPr>
            <w:tcW w:w="3119" w:type="dxa"/>
          </w:tcPr>
          <w:p w14:paraId="6DB55890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proofErr w:type="spellStart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>Predisposzione</w:t>
            </w:r>
            <w:proofErr w:type="spellEnd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 xml:space="preserve"> dei moduli di didattica orientativa a cura dei consigli di classe</w:t>
            </w:r>
          </w:p>
          <w:p w14:paraId="61138F83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Consegna della programmazione dei moduli orientativi da parte del coordinatore di classe al tutor di orientamento di classe</w:t>
            </w:r>
          </w:p>
        </w:tc>
      </w:tr>
      <w:tr w:rsidR="00355896" w:rsidRPr="00355896" w14:paraId="543DD503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226AC004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PRESENTAZIONE DELLA FIGURA DEL TUTOR AGLI STUDENTI</w:t>
            </w:r>
          </w:p>
          <w:p w14:paraId="74550C2D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(C)</w:t>
            </w:r>
          </w:p>
        </w:tc>
        <w:tc>
          <w:tcPr>
            <w:tcW w:w="709" w:type="dxa"/>
            <w:shd w:val="clear" w:color="auto" w:fill="auto"/>
          </w:tcPr>
          <w:p w14:paraId="7DC1196C" w14:textId="77777777" w:rsidR="00355896" w:rsidRPr="00355896" w:rsidRDefault="00355896" w:rsidP="000F626C">
            <w:pPr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F4A4C" w14:textId="051A07FB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Gennaio/febbraio</w:t>
            </w:r>
          </w:p>
        </w:tc>
        <w:tc>
          <w:tcPr>
            <w:tcW w:w="1701" w:type="dxa"/>
          </w:tcPr>
          <w:p w14:paraId="74721541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  <w:p w14:paraId="57A66209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 di classe</w:t>
            </w:r>
          </w:p>
        </w:tc>
        <w:tc>
          <w:tcPr>
            <w:tcW w:w="3119" w:type="dxa"/>
          </w:tcPr>
          <w:p w14:paraId="250BE430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Illustrazione del progetto di didattica orientativa, griglie valutative, fasi del piano di azione orientativa, riferimenti e date colloqui dei tutor con singoli studenti, presentazione E-Portfolio e della realizzazione del “capolavoro”, illustrazione funzionamento della piattaforma UNICA</w:t>
            </w:r>
          </w:p>
        </w:tc>
      </w:tr>
      <w:tr w:rsidR="00355896" w:rsidRPr="00355896" w14:paraId="3BDF656A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6321AA2E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lastRenderedPageBreak/>
              <w:t>CALENDARIO COLLOQUI TUTOR- STUDENTI-FAMIGLIE (EC)</w:t>
            </w:r>
          </w:p>
        </w:tc>
        <w:tc>
          <w:tcPr>
            <w:tcW w:w="709" w:type="dxa"/>
            <w:shd w:val="clear" w:color="auto" w:fill="auto"/>
          </w:tcPr>
          <w:p w14:paraId="1D8A9B9A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F9E71B" w14:textId="76744076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Febbraio/Marzo</w:t>
            </w:r>
          </w:p>
        </w:tc>
        <w:tc>
          <w:tcPr>
            <w:tcW w:w="1701" w:type="dxa"/>
          </w:tcPr>
          <w:p w14:paraId="5523FF8D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  <w:p w14:paraId="610FB117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studenti</w:t>
            </w:r>
          </w:p>
          <w:p w14:paraId="3209BCA3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proofErr w:type="spellStart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>samiglie</w:t>
            </w:r>
            <w:proofErr w:type="spellEnd"/>
          </w:p>
        </w:tc>
        <w:tc>
          <w:tcPr>
            <w:tcW w:w="3119" w:type="dxa"/>
          </w:tcPr>
          <w:p w14:paraId="3A9687AA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Valutazione andamento degli studenti in ottica orientativa</w:t>
            </w:r>
          </w:p>
        </w:tc>
      </w:tr>
      <w:tr w:rsidR="00355896" w:rsidRPr="00355896" w14:paraId="535CE33E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0442797D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SVILUPPO DELLA DIDATTICA ORIENTATICA A CURA DEI CONSIGLI DI CLASSE (C)</w:t>
            </w:r>
          </w:p>
        </w:tc>
        <w:tc>
          <w:tcPr>
            <w:tcW w:w="709" w:type="dxa"/>
            <w:shd w:val="clear" w:color="auto" w:fill="auto"/>
          </w:tcPr>
          <w:p w14:paraId="053B6C0F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AD1F0A" w14:textId="30C2278C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Da Febbraio in poi</w:t>
            </w:r>
          </w:p>
        </w:tc>
        <w:tc>
          <w:tcPr>
            <w:tcW w:w="1701" w:type="dxa"/>
          </w:tcPr>
          <w:p w14:paraId="338CA730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consiglio di classe</w:t>
            </w:r>
          </w:p>
        </w:tc>
        <w:tc>
          <w:tcPr>
            <w:tcW w:w="3119" w:type="dxa"/>
          </w:tcPr>
          <w:p w14:paraId="35F6AD23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355896" w:rsidRPr="00355896" w14:paraId="636BAB9C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2D869EF6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PROGETTAZIONE e REALIZZAZIONE DI INIZIATIVE DI ORIENTAMENTO DI ISTITUTO (EC e C)</w:t>
            </w:r>
          </w:p>
        </w:tc>
        <w:tc>
          <w:tcPr>
            <w:tcW w:w="709" w:type="dxa"/>
            <w:shd w:val="clear" w:color="auto" w:fill="auto"/>
          </w:tcPr>
          <w:p w14:paraId="208D0A40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CF0CA5" w14:textId="6D21FC01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Ottobre-Maggio</w:t>
            </w:r>
          </w:p>
        </w:tc>
        <w:tc>
          <w:tcPr>
            <w:tcW w:w="1701" w:type="dxa"/>
          </w:tcPr>
          <w:p w14:paraId="6B24F626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docente orientatore</w:t>
            </w:r>
          </w:p>
          <w:p w14:paraId="0403F257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 di classe</w:t>
            </w:r>
          </w:p>
        </w:tc>
        <w:tc>
          <w:tcPr>
            <w:tcW w:w="3119" w:type="dxa"/>
          </w:tcPr>
          <w:p w14:paraId="2674A1B0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Proposte di orientamento in uscita per le classi terminali, progetti (ITS Accademy-Università...)</w:t>
            </w:r>
          </w:p>
        </w:tc>
      </w:tr>
      <w:tr w:rsidR="00355896" w:rsidRPr="00355896" w14:paraId="6C51A232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5D22D348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PRIMA VERIFICA ANDAMENTO SVILUPPO DELLA DIDATTICA ORIENTATIVA CON I CONSIGLI DI CLASSE- calendario (EC)</w:t>
            </w:r>
          </w:p>
        </w:tc>
        <w:tc>
          <w:tcPr>
            <w:tcW w:w="709" w:type="dxa"/>
            <w:shd w:val="clear" w:color="auto" w:fill="auto"/>
          </w:tcPr>
          <w:p w14:paraId="1C105C9B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E1E666" w14:textId="0B4B91FB" w:rsidR="00355896" w:rsidRPr="00355896" w:rsidRDefault="0045089F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Marzo</w:t>
            </w:r>
          </w:p>
        </w:tc>
        <w:tc>
          <w:tcPr>
            <w:tcW w:w="1701" w:type="dxa"/>
          </w:tcPr>
          <w:p w14:paraId="68508A3B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  <w:p w14:paraId="74D3D598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studenti</w:t>
            </w:r>
          </w:p>
          <w:p w14:paraId="7DB61217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 di classe</w:t>
            </w:r>
          </w:p>
        </w:tc>
        <w:tc>
          <w:tcPr>
            <w:tcW w:w="3119" w:type="dxa"/>
          </w:tcPr>
          <w:p w14:paraId="4CE0EF85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 xml:space="preserve">Valutazione dell’andamento della didattica orientativa anche con </w:t>
            </w:r>
            <w:proofErr w:type="spellStart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>utlizzo</w:t>
            </w:r>
            <w:proofErr w:type="spellEnd"/>
            <w:r w:rsidRPr="00355896">
              <w:rPr>
                <w:rFonts w:ascii="Garamond" w:hAnsi="Garamond" w:cs="Arial"/>
                <w:b/>
                <w:sz w:val="18"/>
                <w:szCs w:val="18"/>
              </w:rPr>
              <w:t xml:space="preserve"> di griglie valutative delle esperienze attuate (autoriflessione), inizio compilazione di E-portfolio e individuazione del Capolavoro</w:t>
            </w:r>
          </w:p>
        </w:tc>
      </w:tr>
      <w:tr w:rsidR="00355896" w:rsidRPr="00355896" w14:paraId="2183EBF9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12C8530D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COMMISSIONE TUTOR (EC)</w:t>
            </w:r>
          </w:p>
        </w:tc>
        <w:tc>
          <w:tcPr>
            <w:tcW w:w="709" w:type="dxa"/>
            <w:shd w:val="clear" w:color="auto" w:fill="auto"/>
          </w:tcPr>
          <w:p w14:paraId="2A26C901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F9F671" w14:textId="48802E4A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70270B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dirigente scolastico</w:t>
            </w:r>
          </w:p>
          <w:p w14:paraId="45968A3E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  <w:p w14:paraId="3B423DAC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docente orientatore</w:t>
            </w:r>
          </w:p>
          <w:p w14:paraId="7744BE75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4B7994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Valutazione andamento e criticità del piano di azione</w:t>
            </w:r>
          </w:p>
        </w:tc>
      </w:tr>
      <w:tr w:rsidR="00355896" w:rsidRPr="00355896" w14:paraId="64386698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5D0074B0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COMPILAZIONE DELL’E-Portfolio (EC)</w:t>
            </w:r>
          </w:p>
        </w:tc>
        <w:tc>
          <w:tcPr>
            <w:tcW w:w="709" w:type="dxa"/>
            <w:shd w:val="clear" w:color="auto" w:fill="auto"/>
          </w:tcPr>
          <w:p w14:paraId="75897DD8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ADB59D" w14:textId="787CB4A8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1D2279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studenti</w:t>
            </w:r>
          </w:p>
          <w:p w14:paraId="15C05F04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</w:tc>
        <w:tc>
          <w:tcPr>
            <w:tcW w:w="3119" w:type="dxa"/>
          </w:tcPr>
          <w:p w14:paraId="1009D4E1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Compilazione dell’E-Portfolio</w:t>
            </w:r>
          </w:p>
        </w:tc>
      </w:tr>
      <w:tr w:rsidR="00355896" w:rsidRPr="00355896" w14:paraId="20F342DB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62C4D186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COMPILAZIONE DEL Curriculum dello Studente (solo classe quinte) (C))</w:t>
            </w:r>
          </w:p>
        </w:tc>
        <w:tc>
          <w:tcPr>
            <w:tcW w:w="709" w:type="dxa"/>
            <w:shd w:val="clear" w:color="auto" w:fill="auto"/>
          </w:tcPr>
          <w:p w14:paraId="33A6E8A2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37585C" w14:textId="632B80D3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457C2A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 di classe</w:t>
            </w:r>
          </w:p>
        </w:tc>
        <w:tc>
          <w:tcPr>
            <w:tcW w:w="3119" w:type="dxa"/>
          </w:tcPr>
          <w:p w14:paraId="1FB940AF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Compilazione del curriculum dello studente</w:t>
            </w:r>
          </w:p>
        </w:tc>
      </w:tr>
      <w:tr w:rsidR="00355896" w:rsidRPr="00355896" w14:paraId="57CA94A4" w14:textId="77777777" w:rsidTr="00355896">
        <w:trPr>
          <w:trHeight w:val="115"/>
          <w:jc w:val="center"/>
        </w:trPr>
        <w:tc>
          <w:tcPr>
            <w:tcW w:w="2943" w:type="dxa"/>
            <w:shd w:val="clear" w:color="auto" w:fill="auto"/>
          </w:tcPr>
          <w:p w14:paraId="2F5897C3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MONITORAGGIO DELLE AZIONI ORIENTATIVE EFFETTUATE IN ISTITUTO</w:t>
            </w:r>
          </w:p>
          <w:p w14:paraId="74C2E343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(EC)</w:t>
            </w:r>
          </w:p>
        </w:tc>
        <w:tc>
          <w:tcPr>
            <w:tcW w:w="709" w:type="dxa"/>
            <w:shd w:val="clear" w:color="auto" w:fill="auto"/>
          </w:tcPr>
          <w:p w14:paraId="73956FDB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F121C4" w14:textId="0F4F2E04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A923C3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docente orientatore</w:t>
            </w:r>
          </w:p>
          <w:p w14:paraId="12CDB53A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consigli di classe</w:t>
            </w:r>
          </w:p>
          <w:p w14:paraId="78AE2D30" w14:textId="77777777" w:rsidR="00355896" w:rsidRPr="00355896" w:rsidRDefault="00355896" w:rsidP="000F626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docenti tutor</w:t>
            </w:r>
          </w:p>
        </w:tc>
        <w:tc>
          <w:tcPr>
            <w:tcW w:w="3119" w:type="dxa"/>
          </w:tcPr>
          <w:p w14:paraId="4D087057" w14:textId="77777777" w:rsidR="00355896" w:rsidRPr="00355896" w:rsidRDefault="00355896" w:rsidP="000F626C">
            <w:pPr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355896">
              <w:rPr>
                <w:rFonts w:ascii="Garamond" w:hAnsi="Garamond" w:cs="Arial"/>
                <w:b/>
                <w:sz w:val="18"/>
                <w:szCs w:val="18"/>
              </w:rPr>
              <w:t>Compilazione questionario di monitoraggio delle azioni compiute per la didattica orientativa</w:t>
            </w:r>
          </w:p>
        </w:tc>
      </w:tr>
    </w:tbl>
    <w:p w14:paraId="4652164A" w14:textId="77777777" w:rsidR="00355896" w:rsidRDefault="00355896" w:rsidP="00AB6F18">
      <w:pPr>
        <w:rPr>
          <w:rFonts w:ascii="Garamond" w:hAnsi="Garamond"/>
          <w:b/>
        </w:rPr>
      </w:pPr>
    </w:p>
    <w:p w14:paraId="562DDEC3" w14:textId="77777777" w:rsidR="00355896" w:rsidRDefault="00355896" w:rsidP="00AB6F18">
      <w:pPr>
        <w:rPr>
          <w:rFonts w:ascii="Garamond" w:hAnsi="Garamond"/>
          <w:b/>
        </w:rPr>
      </w:pPr>
    </w:p>
    <w:p w14:paraId="38C7BC6D" w14:textId="77777777" w:rsidR="00355896" w:rsidRDefault="00355896" w:rsidP="00AB6F18">
      <w:pPr>
        <w:rPr>
          <w:rFonts w:ascii="Garamond" w:hAnsi="Garamond"/>
          <w:b/>
        </w:rPr>
      </w:pPr>
    </w:p>
    <w:p w14:paraId="6194766A" w14:textId="77777777" w:rsidR="00355896" w:rsidRDefault="00355896" w:rsidP="00AB6F18">
      <w:pPr>
        <w:rPr>
          <w:rFonts w:ascii="Garamond" w:hAnsi="Garamond"/>
          <w:b/>
        </w:rPr>
      </w:pPr>
    </w:p>
    <w:p w14:paraId="178FB207" w14:textId="77777777" w:rsidR="00355896" w:rsidRDefault="00355896" w:rsidP="00AB6F18">
      <w:pPr>
        <w:rPr>
          <w:rFonts w:ascii="Garamond" w:hAnsi="Garamond"/>
          <w:b/>
        </w:rPr>
      </w:pPr>
    </w:p>
    <w:p w14:paraId="7EAD7122" w14:textId="77777777" w:rsidR="00431D7A" w:rsidRDefault="00431D7A" w:rsidP="00AB6F18">
      <w:pPr>
        <w:rPr>
          <w:rFonts w:ascii="Garamond" w:hAnsi="Garamond"/>
          <w:b/>
        </w:rPr>
      </w:pPr>
    </w:p>
    <w:p w14:paraId="5EDA2733" w14:textId="77777777" w:rsidR="00431D7A" w:rsidRDefault="00431D7A" w:rsidP="00AB6F18">
      <w:pPr>
        <w:rPr>
          <w:rFonts w:ascii="Garamond" w:hAnsi="Garamond"/>
          <w:b/>
        </w:rPr>
      </w:pPr>
    </w:p>
    <w:p w14:paraId="01A9555F" w14:textId="77777777" w:rsidR="006F2C11" w:rsidRDefault="006F2C11" w:rsidP="00AB6F18">
      <w:pPr>
        <w:rPr>
          <w:rFonts w:ascii="Garamond" w:hAnsi="Garamond"/>
          <w:b/>
        </w:rPr>
      </w:pPr>
    </w:p>
    <w:p w14:paraId="2EA63D0B" w14:textId="77777777" w:rsidR="006F2C11" w:rsidRDefault="006F2C11" w:rsidP="00AB6F18">
      <w:pPr>
        <w:rPr>
          <w:rFonts w:ascii="Garamond" w:hAnsi="Garamond"/>
          <w:b/>
        </w:rPr>
      </w:pPr>
    </w:p>
    <w:p w14:paraId="73A37961" w14:textId="77777777" w:rsidR="006F2C11" w:rsidRDefault="006F2C11" w:rsidP="00AB6F18">
      <w:pPr>
        <w:rPr>
          <w:rFonts w:ascii="Garamond" w:hAnsi="Garamond"/>
          <w:b/>
        </w:rPr>
      </w:pPr>
    </w:p>
    <w:p w14:paraId="4AC7E1F5" w14:textId="77777777" w:rsidR="006F2C11" w:rsidRDefault="006F2C11" w:rsidP="00AB6F18">
      <w:pPr>
        <w:rPr>
          <w:rFonts w:ascii="Garamond" w:hAnsi="Garamond"/>
          <w:b/>
        </w:rPr>
      </w:pPr>
    </w:p>
    <w:p w14:paraId="721EC77C" w14:textId="77777777" w:rsidR="00EC2CC3" w:rsidRDefault="00EC2CC3" w:rsidP="00AB6F18">
      <w:pPr>
        <w:rPr>
          <w:rFonts w:ascii="Garamond" w:hAnsi="Garamond"/>
          <w:b/>
        </w:rPr>
      </w:pPr>
    </w:p>
    <w:p w14:paraId="21D7D8D5" w14:textId="77777777" w:rsidR="00EC2CC3" w:rsidRDefault="00EC2CC3" w:rsidP="00AB6F18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APPENDICE</w:t>
      </w:r>
    </w:p>
    <w:p w14:paraId="70A635B9" w14:textId="77777777" w:rsidR="00EC2CC3" w:rsidRDefault="00EC2CC3" w:rsidP="00AB6F18">
      <w:pPr>
        <w:rPr>
          <w:rFonts w:ascii="Garamond" w:hAnsi="Garamond"/>
          <w:b/>
        </w:rPr>
      </w:pPr>
    </w:p>
    <w:p w14:paraId="3367EBF3" w14:textId="77777777" w:rsidR="00EC2CC3" w:rsidRDefault="00EC2CC3" w:rsidP="00AB6F18">
      <w:pPr>
        <w:rPr>
          <w:rFonts w:ascii="Garamond" w:hAnsi="Garamond"/>
          <w:b/>
        </w:rPr>
      </w:pPr>
    </w:p>
    <w:p w14:paraId="34D398ED" w14:textId="77777777" w:rsidR="00EC2CC3" w:rsidRDefault="00501C4A" w:rsidP="00AB6F18">
      <w:pPr>
        <w:rPr>
          <w:rFonts w:ascii="Garamond" w:hAnsi="Garamond"/>
          <w:b/>
        </w:rPr>
      </w:pPr>
      <w:r>
        <w:rPr>
          <w:rFonts w:ascii="Garamond" w:hAnsi="Garamond"/>
          <w:b/>
        </w:rPr>
        <w:t>ESEMPI PER ALCUNE DISCIPLINE</w:t>
      </w:r>
      <w:r w:rsidR="00EC2CC3">
        <w:rPr>
          <w:rFonts w:ascii="Garamond" w:hAnsi="Garamond"/>
          <w:b/>
        </w:rPr>
        <w:t xml:space="preserve"> DI DIDATTICA ORIENTATIVA</w:t>
      </w:r>
      <w:r w:rsidR="0007346D">
        <w:rPr>
          <w:rFonts w:ascii="Garamond" w:hAnsi="Garamond"/>
          <w:b/>
        </w:rPr>
        <w:t xml:space="preserve"> e METODOLOGIE</w:t>
      </w:r>
    </w:p>
    <w:p w14:paraId="349E9929" w14:textId="77777777" w:rsidR="000361E9" w:rsidRDefault="000361E9" w:rsidP="00AB6F18">
      <w:pPr>
        <w:rPr>
          <w:rFonts w:ascii="Garamond" w:hAnsi="Garamond"/>
          <w:b/>
        </w:rPr>
      </w:pPr>
    </w:p>
    <w:p w14:paraId="4366844C" w14:textId="77777777" w:rsidR="000361E9" w:rsidRDefault="000361E9" w:rsidP="00AB6F18">
      <w:pPr>
        <w:rPr>
          <w:rFonts w:ascii="Garamond" w:hAnsi="Garamond"/>
          <w:b/>
        </w:rPr>
      </w:pPr>
    </w:p>
    <w:p w14:paraId="4EEE3F9C" w14:textId="77777777" w:rsidR="0034369B" w:rsidRPr="0034369B" w:rsidRDefault="0034369B" w:rsidP="0034369B">
      <w:pPr>
        <w:widowControl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34369B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La didattica orientativa è un approccio educativo e formativo</w:t>
      </w:r>
      <w: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che ha come finalità quella di aiutare gli studenti a</w:t>
      </w:r>
      <w: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sviluppare una maggiore consapevolezza di sé,</w:t>
      </w:r>
      <w: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delle proprie attitudini e delle proprie capacità</w:t>
      </w:r>
      <w:r w:rsidRPr="0034369B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.</w:t>
      </w:r>
      <w: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Si può parlare di didattica orientativa ogni volta che </w:t>
      </w:r>
      <w:r w:rsidRPr="0034369B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si perseguono,</w:t>
      </w:r>
      <w: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allo stesso tempo, </w:t>
      </w:r>
      <w:r w:rsidRPr="0034369B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 xml:space="preserve">obiettivi di natura </w:t>
      </w:r>
      <w:r w:rsidR="00F05C8E" w:rsidRPr="00F05C8E">
        <w:rPr>
          <w:rFonts w:ascii="Garamond" w:eastAsiaTheme="minorHAnsi" w:hAnsi="Garamond" w:cs="Montserrat-Regular"/>
          <w:b/>
          <w:color w:val="000000"/>
          <w:sz w:val="22"/>
          <w:szCs w:val="22"/>
          <w:lang w:eastAsia="en-US"/>
        </w:rPr>
        <w:t>disciplinare</w:t>
      </w:r>
      <w:r w:rsidRPr="0034369B">
        <w:rPr>
          <w:rFonts w:ascii="Garamond" w:eastAsiaTheme="minorHAnsi" w:hAnsi="Garamond" w:cs="Montserrat-Regular"/>
          <w:b/>
          <w:color w:val="000000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e obiettivi di tipo orientativo.</w:t>
      </w:r>
    </w:p>
    <w:p w14:paraId="250B2202" w14:textId="77777777" w:rsidR="0034369B" w:rsidRPr="0034369B" w:rsidRDefault="0034369B" w:rsidP="0034369B">
      <w:pPr>
        <w:widowControl/>
        <w:jc w:val="both"/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</w:pPr>
      <w:r w:rsidRPr="0034369B"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  <w:t>Ogni intervento didattico e ciascuna disciplina sono orientativi, occorre però fare</w:t>
      </w:r>
      <w:r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  <w:t xml:space="preserve">lo sforzo di </w:t>
      </w:r>
      <w:r w:rsidRPr="0034369B">
        <w:rPr>
          <w:rFonts w:ascii="Garamond" w:eastAsiaTheme="minorHAnsi" w:hAnsi="Garamond" w:cs="Montserrat-Bold"/>
          <w:b/>
          <w:bCs/>
          <w:color w:val="2B2B2B"/>
          <w:sz w:val="22"/>
          <w:szCs w:val="22"/>
          <w:lang w:eastAsia="en-US"/>
        </w:rPr>
        <w:t xml:space="preserve">esplicitare questa finalità </w:t>
      </w:r>
      <w:r w:rsidRPr="0034369B"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  <w:t>e di renderla visibile agli studenti,</w:t>
      </w:r>
      <w:r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  <w:t xml:space="preserve"> </w:t>
      </w:r>
      <w:r w:rsidRPr="0034369B">
        <w:rPr>
          <w:rFonts w:ascii="Garamond" w:eastAsiaTheme="minorHAnsi" w:hAnsi="Garamond" w:cs="Montserrat-Regular"/>
          <w:color w:val="2B2B2B"/>
          <w:sz w:val="22"/>
          <w:szCs w:val="22"/>
          <w:lang w:eastAsia="en-US"/>
        </w:rPr>
        <w:t>coinvolgendoli anche in un’attività di autovalutazione.</w:t>
      </w:r>
    </w:p>
    <w:p w14:paraId="37247481" w14:textId="77777777" w:rsidR="0034369B" w:rsidRDefault="0034369B" w:rsidP="0034369B">
      <w:pPr>
        <w:jc w:val="both"/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</w:pPr>
    </w:p>
    <w:p w14:paraId="0C96412C" w14:textId="77777777" w:rsidR="000361E9" w:rsidRPr="000D52E8" w:rsidRDefault="00F05C8E" w:rsidP="00F05C8E">
      <w:pPr>
        <w:jc w:val="center"/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  <w:t>Domanda guida: “</w:t>
      </w:r>
      <w:r w:rsidR="0034369B" w:rsidRPr="000D52E8"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  <w:t>Che cosa ha di orientativo la mia disciplina?</w:t>
      </w:r>
      <w:r w:rsidRPr="000D52E8"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  <w:t>”</w:t>
      </w:r>
    </w:p>
    <w:p w14:paraId="7B4EF352" w14:textId="77777777" w:rsidR="00F05C8E" w:rsidRPr="000D52E8" w:rsidRDefault="00F05C8E" w:rsidP="0034369B">
      <w:pPr>
        <w:jc w:val="both"/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5E9A"/>
          <w:sz w:val="22"/>
          <w:szCs w:val="22"/>
          <w:lang w:eastAsia="en-US"/>
        </w:rPr>
        <w:t>Lingua e letteratura italiana</w:t>
      </w:r>
    </w:p>
    <w:p w14:paraId="1ED995CA" w14:textId="77777777" w:rsidR="00F05C8E" w:rsidRPr="000D52E8" w:rsidRDefault="00F05C8E" w:rsidP="00F05C8E">
      <w:pPr>
        <w:widowControl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</w:p>
    <w:p w14:paraId="1C5429BF" w14:textId="77777777" w:rsidR="00F05C8E" w:rsidRPr="000D52E8" w:rsidRDefault="00F05C8E" w:rsidP="00F05C8E">
      <w:pPr>
        <w:widowControl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Facciamo riscoprire agli studenti il valore della conoscenza linguistica</w:t>
      </w:r>
    </w:p>
    <w:p w14:paraId="63D2432D" w14:textId="77777777" w:rsidR="00F05C8E" w:rsidRPr="000D52E8" w:rsidRDefault="00F05C8E" w:rsidP="00F05C8E">
      <w:pPr>
        <w:widowControl/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A che cosa serve studiare italiano?</w:t>
      </w:r>
    </w:p>
    <w:p w14:paraId="1467F76F" w14:textId="77777777" w:rsidR="00F05C8E" w:rsidRPr="000D52E8" w:rsidRDefault="00F05C8E" w:rsidP="00F05C8E">
      <w:pPr>
        <w:pStyle w:val="Paragrafoelenco"/>
        <w:widowControl/>
        <w:numPr>
          <w:ilvl w:val="0"/>
          <w:numId w:val="32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Saper leggere e comprendere un testo</w:t>
      </w:r>
    </w:p>
    <w:p w14:paraId="738C07E1" w14:textId="77777777" w:rsidR="00F05C8E" w:rsidRPr="000D52E8" w:rsidRDefault="00F05C8E" w:rsidP="00F05C8E">
      <w:pPr>
        <w:pStyle w:val="Paragrafoelenco"/>
        <w:widowControl/>
        <w:numPr>
          <w:ilvl w:val="0"/>
          <w:numId w:val="32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Saper comunicare</w:t>
      </w:r>
    </w:p>
    <w:p w14:paraId="5E174988" w14:textId="77777777" w:rsidR="00F05C8E" w:rsidRPr="000D52E8" w:rsidRDefault="00F05C8E" w:rsidP="00F05C8E">
      <w:pPr>
        <w:pStyle w:val="Paragrafoelenco"/>
        <w:widowControl/>
        <w:numPr>
          <w:ilvl w:val="0"/>
          <w:numId w:val="32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Sapersi presentare</w:t>
      </w:r>
    </w:p>
    <w:p w14:paraId="3E6CDDEB" w14:textId="77777777" w:rsidR="00F05C8E" w:rsidRPr="000D52E8" w:rsidRDefault="00F05C8E" w:rsidP="00F05C8E">
      <w:pPr>
        <w:pStyle w:val="Paragrafoelenco"/>
        <w:widowControl/>
        <w:numPr>
          <w:ilvl w:val="0"/>
          <w:numId w:val="32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Riuscire a interpretare se stessi e la realtà che ci circonda</w:t>
      </w:r>
    </w:p>
    <w:p w14:paraId="718A4F58" w14:textId="77777777" w:rsidR="00F05C8E" w:rsidRPr="000D52E8" w:rsidRDefault="00F05C8E" w:rsidP="00F05C8E">
      <w:pPr>
        <w:pStyle w:val="Paragrafoelenco"/>
        <w:widowControl/>
        <w:numPr>
          <w:ilvl w:val="0"/>
          <w:numId w:val="32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Condividere riflessioni su grandi temi della letteratura e sviluppare il senso critico</w:t>
      </w:r>
    </w:p>
    <w:p w14:paraId="6212CE0A" w14:textId="77777777" w:rsidR="00F05C8E" w:rsidRPr="000D52E8" w:rsidRDefault="00F05C8E" w:rsidP="00F05C8E">
      <w:pPr>
        <w:pStyle w:val="Paragrafoelenco"/>
        <w:widowControl/>
        <w:numPr>
          <w:ilvl w:val="0"/>
          <w:numId w:val="32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Acquisire e valorizzare il modello culturale italiano</w:t>
      </w:r>
    </w:p>
    <w:p w14:paraId="06774534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Lavorare sui documenti e sull’analisi delle fonti</w:t>
      </w:r>
    </w:p>
    <w:p w14:paraId="28A6A120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Progetti per valorizzare la lettura e la frequenza della biblioteca</w:t>
      </w:r>
    </w:p>
    <w:p w14:paraId="1B801C2C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Partecipare a concorsi in ambito letterale</w:t>
      </w:r>
    </w:p>
    <w:p w14:paraId="1CC58BC5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Realizzare il giornale scolastico o una web radio</w:t>
      </w:r>
    </w:p>
    <w:p w14:paraId="618FB87D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Costruire un sito web</w:t>
      </w:r>
    </w:p>
    <w:p w14:paraId="61A58EE4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Organizzare spettacoli teatrali</w:t>
      </w:r>
    </w:p>
    <w:p w14:paraId="2767A7DB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 xml:space="preserve">Organizzare gare di </w:t>
      </w:r>
      <w:proofErr w:type="spellStart"/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debate</w:t>
      </w:r>
      <w:proofErr w:type="spellEnd"/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 xml:space="preserve"> su temi di attualità o su grandi questioni ideologiche</w:t>
      </w:r>
    </w:p>
    <w:p w14:paraId="4E9F4D08" w14:textId="77777777" w:rsidR="00F05C8E" w:rsidRPr="000D52E8" w:rsidRDefault="00F05C8E" w:rsidP="00F05C8E">
      <w:pPr>
        <w:pStyle w:val="Paragrafoelenco"/>
        <w:widowControl/>
        <w:numPr>
          <w:ilvl w:val="0"/>
          <w:numId w:val="31"/>
        </w:numPr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sz w:val="22"/>
          <w:szCs w:val="22"/>
          <w:lang w:eastAsia="en-US"/>
        </w:rPr>
        <w:t>Realizzare uno studio e una mostra delle opere liriche italiane conosciute in tutto il mondo</w:t>
      </w:r>
    </w:p>
    <w:p w14:paraId="505B08E4" w14:textId="77777777" w:rsidR="00D1501F" w:rsidRPr="000D52E8" w:rsidRDefault="00D1501F" w:rsidP="00D1501F">
      <w:pPr>
        <w:widowControl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</w:p>
    <w:p w14:paraId="4F70FCA0" w14:textId="77777777" w:rsidR="00D1501F" w:rsidRPr="000D52E8" w:rsidRDefault="00D1501F" w:rsidP="00D1501F">
      <w:pPr>
        <w:widowControl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</w:p>
    <w:p w14:paraId="3C98723F" w14:textId="77777777" w:rsidR="0040777C" w:rsidRPr="000D52E8" w:rsidRDefault="0040777C" w:rsidP="00D1501F">
      <w:pPr>
        <w:widowControl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</w:p>
    <w:p w14:paraId="3F63B8D9" w14:textId="77777777" w:rsidR="00166826" w:rsidRDefault="00166826" w:rsidP="00D1501F">
      <w:pPr>
        <w:widowControl/>
        <w:rPr>
          <w:rFonts w:ascii="Garamond" w:eastAsiaTheme="minorHAnsi" w:hAnsi="Garamond" w:cs="Montserrat-Regular"/>
          <w:b/>
          <w:color w:val="4F81BD" w:themeColor="accent1"/>
          <w:sz w:val="22"/>
          <w:szCs w:val="22"/>
          <w:lang w:eastAsia="en-US"/>
        </w:rPr>
      </w:pPr>
    </w:p>
    <w:p w14:paraId="6FB72E20" w14:textId="77777777" w:rsidR="00166826" w:rsidRDefault="00166826" w:rsidP="00D1501F">
      <w:pPr>
        <w:widowControl/>
        <w:rPr>
          <w:rFonts w:ascii="Garamond" w:eastAsiaTheme="minorHAnsi" w:hAnsi="Garamond" w:cs="Montserrat-Regular"/>
          <w:b/>
          <w:color w:val="4F81BD" w:themeColor="accent1"/>
          <w:sz w:val="22"/>
          <w:szCs w:val="22"/>
          <w:lang w:eastAsia="en-US"/>
        </w:rPr>
      </w:pPr>
    </w:p>
    <w:p w14:paraId="617184E6" w14:textId="77777777" w:rsidR="00D1501F" w:rsidRPr="000D52E8" w:rsidRDefault="00D1501F" w:rsidP="00D1501F">
      <w:pPr>
        <w:widowControl/>
        <w:rPr>
          <w:rFonts w:ascii="Garamond" w:eastAsiaTheme="minorHAnsi" w:hAnsi="Garamond" w:cs="Montserrat-Regular"/>
          <w:b/>
          <w:color w:val="4F81BD" w:themeColor="accent1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b/>
          <w:color w:val="4F81BD" w:themeColor="accent1"/>
          <w:sz w:val="22"/>
          <w:szCs w:val="22"/>
          <w:lang w:eastAsia="en-US"/>
        </w:rPr>
        <w:lastRenderedPageBreak/>
        <w:t>Matematica</w:t>
      </w:r>
    </w:p>
    <w:p w14:paraId="5B044E62" w14:textId="77777777" w:rsidR="00D1501F" w:rsidRPr="000D52E8" w:rsidRDefault="00D1501F" w:rsidP="00D1501F">
      <w:pPr>
        <w:widowControl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</w:p>
    <w:p w14:paraId="4F3FF5D8" w14:textId="77777777" w:rsidR="00D1501F" w:rsidRPr="000D52E8" w:rsidRDefault="00D1501F" w:rsidP="00EA7E7E">
      <w:pPr>
        <w:widowControl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Facciamo riscoprire ai ragazzi il valore della matematica:</w:t>
      </w:r>
    </w:p>
    <w:p w14:paraId="63C73D0D" w14:textId="77777777" w:rsidR="00D1501F" w:rsidRPr="000D52E8" w:rsidRDefault="00D1501F" w:rsidP="00EA7E7E">
      <w:pPr>
        <w:widowControl/>
        <w:jc w:val="both"/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A che cosa serve studiare matematica?</w:t>
      </w:r>
    </w:p>
    <w:p w14:paraId="6D7E16E7" w14:textId="77777777" w:rsidR="00D1501F" w:rsidRPr="000D52E8" w:rsidRDefault="00D1501F" w:rsidP="00EA7E7E">
      <w:pPr>
        <w:widowControl/>
        <w:jc w:val="both"/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</w:pPr>
    </w:p>
    <w:p w14:paraId="19418D70" w14:textId="77777777" w:rsidR="00F9293A" w:rsidRPr="000D52E8" w:rsidRDefault="00D1501F" w:rsidP="00EA7E7E">
      <w:pPr>
        <w:pStyle w:val="Paragrafoelenco"/>
        <w:widowControl/>
        <w:numPr>
          <w:ilvl w:val="0"/>
          <w:numId w:val="34"/>
        </w:numPr>
        <w:ind w:left="426" w:hanging="142"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Imparare ad analizzare e risolvere problemi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: nelle situazioni che ci troviamo ad affrontare nella vita quotidiana ci sono sempre strade alternative da percorrere; qual è</w:t>
      </w:r>
      <w:r w:rsidR="00F9293A"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quella che ci dà il miglior risultato?</w:t>
      </w:r>
    </w:p>
    <w:p w14:paraId="02DBBC5C" w14:textId="77777777" w:rsidR="00F9293A" w:rsidRPr="000D52E8" w:rsidRDefault="00D1501F" w:rsidP="00EA7E7E">
      <w:pPr>
        <w:pStyle w:val="Paragrafoelenco"/>
        <w:widowControl/>
        <w:numPr>
          <w:ilvl w:val="0"/>
          <w:numId w:val="34"/>
        </w:numPr>
        <w:ind w:left="426" w:hanging="142"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Sviluppare il pensiero logico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: saper cogliere il senso delle connessioni, imparare a riconoscere le relazioni di causa-effetto tra informazioni ed eventi, chiedersi il perché</w:t>
      </w:r>
      <w:r w:rsidR="00F9293A"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delle cose, quali sono le relazioni tra le cose e come esse possono essere consequenziali.</w:t>
      </w:r>
    </w:p>
    <w:p w14:paraId="42D5D184" w14:textId="77777777" w:rsidR="00F9293A" w:rsidRPr="000D52E8" w:rsidRDefault="00D1501F" w:rsidP="00EA7E7E">
      <w:pPr>
        <w:pStyle w:val="Paragrafoelenco"/>
        <w:widowControl/>
        <w:numPr>
          <w:ilvl w:val="0"/>
          <w:numId w:val="34"/>
        </w:numPr>
        <w:ind w:left="426" w:hanging="142"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Prestare attenzione a ciò che si fa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: sbagliare un segno in un’equazione mi fa sbagliare il risultato, così come essere disattento durante un intervento chirurgico potrebbe</w:t>
      </w:r>
      <w:r w:rsidR="00F9293A"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costare la vita a un paziente</w:t>
      </w:r>
      <w:r w:rsidR="00F9293A"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;</w:t>
      </w:r>
    </w:p>
    <w:p w14:paraId="1FD3825C" w14:textId="77777777" w:rsidR="00F9293A" w:rsidRPr="000D52E8" w:rsidRDefault="00F9293A" w:rsidP="00EA7E7E">
      <w:pPr>
        <w:pStyle w:val="Paragrafoelenco"/>
        <w:widowControl/>
        <w:numPr>
          <w:ilvl w:val="0"/>
          <w:numId w:val="34"/>
        </w:numPr>
        <w:ind w:left="426" w:hanging="142"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Realizzare un lavoro di ricerca e una mostra sulle </w:t>
      </w: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equazioni che hanno fatto la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 </w:t>
      </w: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>storia dell’umanità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>: il teorema di Pitagora, la legge della gravità, la teoria della relatività ecc.</w:t>
      </w:r>
    </w:p>
    <w:p w14:paraId="103CBFE4" w14:textId="77777777" w:rsidR="00F9293A" w:rsidRPr="000D52E8" w:rsidRDefault="00F9293A" w:rsidP="00EA7E7E">
      <w:pPr>
        <w:pStyle w:val="Paragrafoelenco"/>
        <w:widowControl/>
        <w:numPr>
          <w:ilvl w:val="0"/>
          <w:numId w:val="34"/>
        </w:numPr>
        <w:ind w:left="426" w:hanging="142"/>
        <w:jc w:val="both"/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Celebrare a scuola il </w:t>
      </w:r>
      <w:r w:rsidRPr="000D52E8">
        <w:rPr>
          <w:rFonts w:ascii="Garamond" w:eastAsiaTheme="minorHAnsi" w:hAnsi="Garamond" w:cs="Montserrat-Bold"/>
          <w:b/>
          <w:bCs/>
          <w:color w:val="000000"/>
          <w:sz w:val="22"/>
          <w:szCs w:val="22"/>
          <w:lang w:eastAsia="en-US"/>
        </w:rPr>
        <w:t xml:space="preserve">Pi greco day </w:t>
      </w:r>
      <w:r w:rsidRPr="000D52E8">
        <w:rPr>
          <w:rFonts w:ascii="Garamond" w:eastAsiaTheme="minorHAnsi" w:hAnsi="Garamond" w:cs="Montserrat-Regular"/>
          <w:color w:val="000000"/>
          <w:sz w:val="22"/>
          <w:szCs w:val="22"/>
          <w:lang w:eastAsia="en-US"/>
        </w:rPr>
        <w:t xml:space="preserve">(14 marzo), un numero che è alla base di </w:t>
      </w:r>
      <w:r w:rsidRPr="000D52E8"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  <w:t>fenomeni naturali come l’elettromagnetismo, la meccanica quantistica o l’oscillazione del pendolo.</w:t>
      </w:r>
    </w:p>
    <w:p w14:paraId="059A57B6" w14:textId="77777777" w:rsidR="00F9293A" w:rsidRPr="000D52E8" w:rsidRDefault="00F9293A" w:rsidP="00EA7E7E">
      <w:pPr>
        <w:widowControl/>
        <w:jc w:val="both"/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</w:pPr>
    </w:p>
    <w:p w14:paraId="0D239858" w14:textId="77777777" w:rsidR="00D1501F" w:rsidRDefault="00F9293A" w:rsidP="00EA7E7E">
      <w:pPr>
        <w:widowControl/>
        <w:jc w:val="both"/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</w:pPr>
      <w:r w:rsidRPr="000D52E8"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  <w:t xml:space="preserve">Nelle </w:t>
      </w:r>
      <w:r w:rsidRPr="000D52E8">
        <w:rPr>
          <w:rFonts w:ascii="Garamond" w:eastAsiaTheme="minorHAnsi" w:hAnsi="Garamond" w:cs="Montserrat-Bold"/>
          <w:b/>
          <w:bCs/>
          <w:color w:val="1A2941"/>
          <w:sz w:val="22"/>
          <w:szCs w:val="22"/>
          <w:lang w:eastAsia="en-US"/>
        </w:rPr>
        <w:t>visite guidate</w:t>
      </w:r>
      <w:r w:rsidRPr="000D52E8"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  <w:t>, scegliere posti da visitare in cui sia possibile imparare ad apprezzare l’importanza della matematica nella storia dell’umanità.</w:t>
      </w:r>
    </w:p>
    <w:p w14:paraId="2998166D" w14:textId="77777777" w:rsidR="0007346D" w:rsidRDefault="0007346D" w:rsidP="00EA7E7E">
      <w:pPr>
        <w:widowControl/>
        <w:jc w:val="both"/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</w:pPr>
    </w:p>
    <w:p w14:paraId="4AA11EC0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22258CB6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1593D73F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63B5370B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3A0D92D0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35C60C08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09C859EA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662E12AA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108EE77E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5553772F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7E101891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4A8B725A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62AED450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6813F74C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61031093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4D9FBBCE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03F4B6F7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5E1BCF23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6BE64E66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7D5A9357" w14:textId="77777777" w:rsidR="005A4D9F" w:rsidRDefault="005A4D9F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</w:p>
    <w:p w14:paraId="16D36D37" w14:textId="77777777" w:rsidR="0007346D" w:rsidRPr="005A4D9F" w:rsidRDefault="0007346D" w:rsidP="00EA7E7E">
      <w:pPr>
        <w:widowControl/>
        <w:jc w:val="both"/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</w:pPr>
      <w:r w:rsidRPr="005A4D9F"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  <w:lastRenderedPageBreak/>
        <w:t xml:space="preserve">ESEMPI DI METODOLOGIE </w:t>
      </w:r>
      <w:r w:rsidR="005A4D9F"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  <w:t xml:space="preserve">e ATTIVITA’ </w:t>
      </w:r>
      <w:r w:rsidRPr="005A4D9F">
        <w:rPr>
          <w:rFonts w:ascii="Garamond" w:eastAsiaTheme="minorHAnsi" w:hAnsi="Garamond" w:cs="Montserrat-Regular"/>
          <w:b/>
          <w:color w:val="1A2941"/>
          <w:sz w:val="22"/>
          <w:szCs w:val="22"/>
          <w:lang w:eastAsia="en-US"/>
        </w:rPr>
        <w:t>PER LA DIDATTICA ORIENTATIVA</w:t>
      </w:r>
    </w:p>
    <w:p w14:paraId="48118D27" w14:textId="77777777" w:rsidR="0007346D" w:rsidRDefault="0007346D" w:rsidP="00EA7E7E">
      <w:pPr>
        <w:widowControl/>
        <w:jc w:val="both"/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5A4D9F" w:rsidRPr="005A4D9F" w14:paraId="770487CC" w14:textId="77777777" w:rsidTr="005A4D9F">
        <w:trPr>
          <w:jc w:val="center"/>
        </w:trPr>
        <w:tc>
          <w:tcPr>
            <w:tcW w:w="8789" w:type="dxa"/>
            <w:shd w:val="clear" w:color="auto" w:fill="17365D" w:themeFill="text2" w:themeFillShade="BF"/>
          </w:tcPr>
          <w:p w14:paraId="6460F785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ESEMPI </w:t>
            </w:r>
            <w:r w:rsidRPr="005A4D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METODOLOGIE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 ATTIVITA’</w:t>
            </w:r>
          </w:p>
        </w:tc>
      </w:tr>
      <w:tr w:rsidR="005A4D9F" w:rsidRPr="005A4D9F" w14:paraId="32D4B50D" w14:textId="77777777" w:rsidTr="005A4D9F">
        <w:trPr>
          <w:jc w:val="center"/>
        </w:trPr>
        <w:tc>
          <w:tcPr>
            <w:tcW w:w="8789" w:type="dxa"/>
          </w:tcPr>
          <w:p w14:paraId="03DA9F30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Lettura e lavoro su testi</w:t>
            </w:r>
          </w:p>
          <w:p w14:paraId="7519B480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Costruzione e utilizzo di mappe concettuali</w:t>
            </w:r>
          </w:p>
          <w:p w14:paraId="762E77F3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 xml:space="preserve">• Uso di software dedicati </w:t>
            </w:r>
          </w:p>
          <w:p w14:paraId="6FBCA361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Studio tra pari</w:t>
            </w:r>
          </w:p>
        </w:tc>
      </w:tr>
      <w:tr w:rsidR="005A4D9F" w:rsidRPr="005A4D9F" w14:paraId="20761317" w14:textId="77777777" w:rsidTr="005A4D9F">
        <w:trPr>
          <w:jc w:val="center"/>
        </w:trPr>
        <w:tc>
          <w:tcPr>
            <w:tcW w:w="8789" w:type="dxa"/>
          </w:tcPr>
          <w:p w14:paraId="25329475" w14:textId="77777777" w:rsidR="005A4D9F" w:rsidRPr="00C7668D" w:rsidRDefault="005A4D9F" w:rsidP="00C7668D">
            <w:pPr>
              <w:suppressAutoHyphens/>
              <w:snapToGrid w:val="0"/>
              <w:rPr>
                <w:rFonts w:ascii="Garamond" w:hAnsi="Garamond"/>
              </w:rPr>
            </w:pPr>
            <w:r w:rsidRPr="00C7668D">
              <w:rPr>
                <w:rFonts w:ascii="Garamond" w:hAnsi="Garamond"/>
                <w:sz w:val="22"/>
                <w:szCs w:val="22"/>
              </w:rPr>
              <w:t>Incontri motivazionali</w:t>
            </w:r>
          </w:p>
        </w:tc>
      </w:tr>
      <w:tr w:rsidR="005A4D9F" w:rsidRPr="005A4D9F" w14:paraId="2BDF5212" w14:textId="77777777" w:rsidTr="005A4D9F">
        <w:trPr>
          <w:jc w:val="center"/>
        </w:trPr>
        <w:tc>
          <w:tcPr>
            <w:tcW w:w="8789" w:type="dxa"/>
          </w:tcPr>
          <w:p w14:paraId="6CC710E0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A che cosa serve studiare le discipline?</w:t>
            </w:r>
          </w:p>
        </w:tc>
      </w:tr>
      <w:tr w:rsidR="005A4D9F" w:rsidRPr="005A4D9F" w14:paraId="39BECEB6" w14:textId="77777777" w:rsidTr="005A4D9F">
        <w:trPr>
          <w:jc w:val="center"/>
        </w:trPr>
        <w:tc>
          <w:tcPr>
            <w:tcW w:w="8789" w:type="dxa"/>
          </w:tcPr>
          <w:p w14:paraId="315C3736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Progetti di didattica innovativa</w:t>
            </w:r>
          </w:p>
        </w:tc>
      </w:tr>
      <w:tr w:rsidR="005A4D9F" w:rsidRPr="005A4D9F" w14:paraId="52675F25" w14:textId="77777777" w:rsidTr="005A4D9F">
        <w:trPr>
          <w:jc w:val="center"/>
        </w:trPr>
        <w:tc>
          <w:tcPr>
            <w:tcW w:w="8789" w:type="dxa"/>
          </w:tcPr>
          <w:p w14:paraId="680CE984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Lettura e commento dei documenti della scuola con proposte di modifica</w:t>
            </w:r>
          </w:p>
        </w:tc>
      </w:tr>
      <w:tr w:rsidR="005A4D9F" w:rsidRPr="005A4D9F" w14:paraId="10086FBB" w14:textId="77777777" w:rsidTr="005A4D9F">
        <w:trPr>
          <w:jc w:val="center"/>
        </w:trPr>
        <w:tc>
          <w:tcPr>
            <w:tcW w:w="8789" w:type="dxa"/>
          </w:tcPr>
          <w:p w14:paraId="62B9E163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Esercitazioni per imparare a valutare le conseguenze delle scelte fatte e chiedere aiuto</w:t>
            </w:r>
          </w:p>
        </w:tc>
      </w:tr>
      <w:tr w:rsidR="005A4D9F" w:rsidRPr="005A4D9F" w14:paraId="2532325B" w14:textId="77777777" w:rsidTr="005A4D9F">
        <w:trPr>
          <w:trHeight w:val="283"/>
          <w:jc w:val="center"/>
        </w:trPr>
        <w:tc>
          <w:tcPr>
            <w:tcW w:w="8789" w:type="dxa"/>
          </w:tcPr>
          <w:p w14:paraId="2EB30777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Colloquio di gruppo e stesura di un testo individuale</w:t>
            </w:r>
          </w:p>
        </w:tc>
      </w:tr>
      <w:tr w:rsidR="005A4D9F" w:rsidRPr="005A4D9F" w14:paraId="6E3CD444" w14:textId="77777777" w:rsidTr="005A4D9F">
        <w:trPr>
          <w:jc w:val="center"/>
        </w:trPr>
        <w:tc>
          <w:tcPr>
            <w:tcW w:w="8789" w:type="dxa"/>
          </w:tcPr>
          <w:p w14:paraId="11C28389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Laboratori sulle discipline professionalizzanti</w:t>
            </w:r>
          </w:p>
        </w:tc>
      </w:tr>
      <w:tr w:rsidR="005A4D9F" w:rsidRPr="005A4D9F" w14:paraId="189AE42E" w14:textId="77777777" w:rsidTr="005A4D9F">
        <w:trPr>
          <w:jc w:val="center"/>
        </w:trPr>
        <w:tc>
          <w:tcPr>
            <w:tcW w:w="8789" w:type="dxa"/>
          </w:tcPr>
          <w:p w14:paraId="2EA82911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 xml:space="preserve">• Dimostrazioni sportive </w:t>
            </w:r>
          </w:p>
          <w:p w14:paraId="043C4E77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Incontri divulgativi su temi culturali, di attualità, della salute</w:t>
            </w:r>
          </w:p>
        </w:tc>
      </w:tr>
      <w:tr w:rsidR="005A4D9F" w:rsidRPr="005A4D9F" w14:paraId="4B22DBF0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DFD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Laboratori (teatro, sport, fotografia, video-editing, uso di droni, volontariato ecc.)</w:t>
            </w:r>
          </w:p>
          <w:p w14:paraId="21F83C02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Riflessione sulle proprie emozioni</w:t>
            </w:r>
          </w:p>
        </w:tc>
      </w:tr>
      <w:tr w:rsidR="005A4D9F" w:rsidRPr="005A4D9F" w14:paraId="70D9A332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5D68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Individuazione dei saperi collegati all’esperienza</w:t>
            </w:r>
          </w:p>
          <w:p w14:paraId="597822BD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Riflessione sulle proprie emozioni</w:t>
            </w:r>
          </w:p>
        </w:tc>
      </w:tr>
      <w:tr w:rsidR="005A4D9F" w:rsidRPr="005A4D9F" w14:paraId="462FB9A1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CA3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 Letture ed esercitazioni su fonti digitali</w:t>
            </w:r>
          </w:p>
          <w:p w14:paraId="5DC41392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 xml:space="preserve">• Costruzione di griglie per valutare una fonte </w:t>
            </w:r>
          </w:p>
        </w:tc>
      </w:tr>
      <w:tr w:rsidR="005A4D9F" w:rsidRPr="005A4D9F" w14:paraId="54CDE2E0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3D6A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 Costruzione di grafici, tabelle, infografiche, presentazioni</w:t>
            </w:r>
          </w:p>
        </w:tc>
      </w:tr>
      <w:tr w:rsidR="005A4D9F" w:rsidRPr="005A4D9F" w14:paraId="1123AE5D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7D45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Lavoro sulle competenze per la costruzione del progetto di sviluppo formativo e professionale</w:t>
            </w:r>
          </w:p>
        </w:tc>
      </w:tr>
      <w:tr w:rsidR="005A4D9F" w:rsidRPr="005A4D9F" w14:paraId="0897982F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E7A6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Incontri divulgativi su temi culturali, di attualità, di legalità, di economia, della salute ecc.</w:t>
            </w:r>
          </w:p>
        </w:tc>
      </w:tr>
      <w:tr w:rsidR="005A4D9F" w:rsidRPr="005A4D9F" w14:paraId="19152A3F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047D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Laboratori (teatro, sport, fotografia, video-editing, uso di droni, volontariato ecc.)</w:t>
            </w:r>
          </w:p>
          <w:p w14:paraId="73D6F8D6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Riflessione sulle proprie emozioni</w:t>
            </w:r>
          </w:p>
        </w:tc>
      </w:tr>
      <w:tr w:rsidR="005A4D9F" w:rsidRPr="005A4D9F" w14:paraId="4249C807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7A24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Colloquio individuale</w:t>
            </w:r>
          </w:p>
          <w:p w14:paraId="6614AD50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Colloquio con le famiglie</w:t>
            </w:r>
          </w:p>
        </w:tc>
      </w:tr>
      <w:tr w:rsidR="005A4D9F" w:rsidRPr="005A4D9F" w14:paraId="286C0468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98F3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Scelta del capolavoro</w:t>
            </w:r>
          </w:p>
          <w:p w14:paraId="3D77650A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Accesso alla piattaforma dedicata</w:t>
            </w:r>
          </w:p>
        </w:tc>
      </w:tr>
      <w:tr w:rsidR="005A4D9F" w:rsidRPr="005A4D9F" w14:paraId="1F6399BD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01A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Individuazione dei saperi collegati all’esperienza</w:t>
            </w:r>
          </w:p>
        </w:tc>
      </w:tr>
      <w:tr w:rsidR="005A4D9F" w:rsidRPr="005A4D9F" w14:paraId="0FF5579B" w14:textId="77777777" w:rsidTr="005A4D9F">
        <w:trPr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978A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Esperienze in situazione</w:t>
            </w:r>
          </w:p>
          <w:p w14:paraId="637B6598" w14:textId="77777777" w:rsidR="005A4D9F" w:rsidRPr="005A4D9F" w:rsidRDefault="005A4D9F" w:rsidP="007A1DC2">
            <w:pPr>
              <w:suppressAutoHyphens/>
              <w:snapToGrid w:val="0"/>
              <w:contextualSpacing/>
              <w:rPr>
                <w:rFonts w:ascii="Garamond" w:hAnsi="Garamond"/>
              </w:rPr>
            </w:pPr>
            <w:r w:rsidRPr="005A4D9F">
              <w:rPr>
                <w:rFonts w:ascii="Garamond" w:hAnsi="Garamond"/>
                <w:sz w:val="22"/>
                <w:szCs w:val="22"/>
              </w:rPr>
              <w:t>• Condivisione sul valore del volontariato</w:t>
            </w:r>
          </w:p>
        </w:tc>
      </w:tr>
    </w:tbl>
    <w:p w14:paraId="522E918D" w14:textId="77777777" w:rsidR="0007346D" w:rsidRPr="000D52E8" w:rsidRDefault="0007346D" w:rsidP="00EA7E7E">
      <w:pPr>
        <w:widowControl/>
        <w:jc w:val="both"/>
        <w:rPr>
          <w:rFonts w:ascii="Garamond" w:eastAsiaTheme="minorHAnsi" w:hAnsi="Garamond" w:cs="Montserrat-Regular"/>
          <w:color w:val="1A2941"/>
          <w:sz w:val="22"/>
          <w:szCs w:val="22"/>
          <w:lang w:eastAsia="en-US"/>
        </w:rPr>
      </w:pPr>
    </w:p>
    <w:sectPr w:rsidR="0007346D" w:rsidRPr="000D52E8" w:rsidSect="009E56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929"/>
    <w:multiLevelType w:val="hybridMultilevel"/>
    <w:tmpl w:val="3AB6E30A"/>
    <w:lvl w:ilvl="0" w:tplc="AFA4C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B1344"/>
    <w:multiLevelType w:val="hybridMultilevel"/>
    <w:tmpl w:val="94A867F8"/>
    <w:lvl w:ilvl="0" w:tplc="49C2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294F"/>
    <w:multiLevelType w:val="hybridMultilevel"/>
    <w:tmpl w:val="FFC8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17C"/>
    <w:multiLevelType w:val="hybridMultilevel"/>
    <w:tmpl w:val="B2784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52C9"/>
    <w:multiLevelType w:val="hybridMultilevel"/>
    <w:tmpl w:val="4076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3F7B"/>
    <w:multiLevelType w:val="hybridMultilevel"/>
    <w:tmpl w:val="B7EA3B4E"/>
    <w:lvl w:ilvl="0" w:tplc="232E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71C"/>
    <w:multiLevelType w:val="hybridMultilevel"/>
    <w:tmpl w:val="69369A0C"/>
    <w:lvl w:ilvl="0" w:tplc="49C2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A4884"/>
    <w:multiLevelType w:val="hybridMultilevel"/>
    <w:tmpl w:val="8342E544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36B91"/>
    <w:multiLevelType w:val="hybridMultilevel"/>
    <w:tmpl w:val="F648C7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C0BB5"/>
    <w:multiLevelType w:val="hybridMultilevel"/>
    <w:tmpl w:val="A2B47D36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813B5"/>
    <w:multiLevelType w:val="hybridMultilevel"/>
    <w:tmpl w:val="736A10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E3196"/>
    <w:multiLevelType w:val="hybridMultilevel"/>
    <w:tmpl w:val="B67063A2"/>
    <w:lvl w:ilvl="0" w:tplc="06EE3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879B5"/>
    <w:multiLevelType w:val="hybridMultilevel"/>
    <w:tmpl w:val="BA5CD0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E243B"/>
    <w:multiLevelType w:val="hybridMultilevel"/>
    <w:tmpl w:val="AB1AAA5C"/>
    <w:lvl w:ilvl="0" w:tplc="06EE3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037BF"/>
    <w:multiLevelType w:val="hybridMultilevel"/>
    <w:tmpl w:val="307C9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0EBB"/>
    <w:multiLevelType w:val="hybridMultilevel"/>
    <w:tmpl w:val="870670D2"/>
    <w:lvl w:ilvl="0" w:tplc="06EE3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25D1"/>
    <w:multiLevelType w:val="hybridMultilevel"/>
    <w:tmpl w:val="033EBE64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B7565"/>
    <w:multiLevelType w:val="hybridMultilevel"/>
    <w:tmpl w:val="FAD44C7A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40EA8"/>
    <w:multiLevelType w:val="hybridMultilevel"/>
    <w:tmpl w:val="D41CDE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7EB6"/>
    <w:multiLevelType w:val="hybridMultilevel"/>
    <w:tmpl w:val="1EE81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C6828"/>
    <w:multiLevelType w:val="hybridMultilevel"/>
    <w:tmpl w:val="2B20DB98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10BA2"/>
    <w:multiLevelType w:val="hybridMultilevel"/>
    <w:tmpl w:val="DB5CD80A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9D0ECC"/>
    <w:multiLevelType w:val="hybridMultilevel"/>
    <w:tmpl w:val="1B0840F4"/>
    <w:lvl w:ilvl="0" w:tplc="02BE7670">
      <w:start w:val="5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F624F"/>
    <w:multiLevelType w:val="hybridMultilevel"/>
    <w:tmpl w:val="11C87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4C7"/>
    <w:multiLevelType w:val="hybridMultilevel"/>
    <w:tmpl w:val="EE084898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2C301B"/>
    <w:multiLevelType w:val="hybridMultilevel"/>
    <w:tmpl w:val="1E6A3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EF7B65"/>
    <w:multiLevelType w:val="hybridMultilevel"/>
    <w:tmpl w:val="4C304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7746D2"/>
    <w:multiLevelType w:val="hybridMultilevel"/>
    <w:tmpl w:val="3F7A9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2202C"/>
    <w:multiLevelType w:val="hybridMultilevel"/>
    <w:tmpl w:val="F8D25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42D7B"/>
    <w:multiLevelType w:val="hybridMultilevel"/>
    <w:tmpl w:val="60C82C5A"/>
    <w:lvl w:ilvl="0" w:tplc="FEF22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6C694AC1"/>
    <w:multiLevelType w:val="hybridMultilevel"/>
    <w:tmpl w:val="E3FA6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61CE9"/>
    <w:multiLevelType w:val="hybridMultilevel"/>
    <w:tmpl w:val="85B4D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801CA"/>
    <w:multiLevelType w:val="hybridMultilevel"/>
    <w:tmpl w:val="01741B3E"/>
    <w:lvl w:ilvl="0" w:tplc="6CF44DE6">
      <w:start w:val="5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767F0C"/>
    <w:multiLevelType w:val="hybridMultilevel"/>
    <w:tmpl w:val="74709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A17D9"/>
    <w:multiLevelType w:val="hybridMultilevel"/>
    <w:tmpl w:val="140C7038"/>
    <w:lvl w:ilvl="0" w:tplc="CBAAD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4"/>
  </w:num>
  <w:num w:numId="5">
    <w:abstractNumId w:val="7"/>
  </w:num>
  <w:num w:numId="6">
    <w:abstractNumId w:val="9"/>
  </w:num>
  <w:num w:numId="7">
    <w:abstractNumId w:val="16"/>
  </w:num>
  <w:num w:numId="8">
    <w:abstractNumId w:val="20"/>
  </w:num>
  <w:num w:numId="9">
    <w:abstractNumId w:val="17"/>
  </w:num>
  <w:num w:numId="10">
    <w:abstractNumId w:val="24"/>
  </w:num>
  <w:num w:numId="11">
    <w:abstractNumId w:val="21"/>
  </w:num>
  <w:num w:numId="12">
    <w:abstractNumId w:val="18"/>
  </w:num>
  <w:num w:numId="13">
    <w:abstractNumId w:val="22"/>
  </w:num>
  <w:num w:numId="14">
    <w:abstractNumId w:val="32"/>
  </w:num>
  <w:num w:numId="15">
    <w:abstractNumId w:val="30"/>
  </w:num>
  <w:num w:numId="16">
    <w:abstractNumId w:val="0"/>
  </w:num>
  <w:num w:numId="17">
    <w:abstractNumId w:val="12"/>
  </w:num>
  <w:num w:numId="18">
    <w:abstractNumId w:val="26"/>
  </w:num>
  <w:num w:numId="19">
    <w:abstractNumId w:val="10"/>
  </w:num>
  <w:num w:numId="20">
    <w:abstractNumId w:val="25"/>
  </w:num>
  <w:num w:numId="21">
    <w:abstractNumId w:val="28"/>
  </w:num>
  <w:num w:numId="22">
    <w:abstractNumId w:val="3"/>
  </w:num>
  <w:num w:numId="23">
    <w:abstractNumId w:val="23"/>
  </w:num>
  <w:num w:numId="24">
    <w:abstractNumId w:val="5"/>
  </w:num>
  <w:num w:numId="25">
    <w:abstractNumId w:val="6"/>
  </w:num>
  <w:num w:numId="26">
    <w:abstractNumId w:val="1"/>
  </w:num>
  <w:num w:numId="27">
    <w:abstractNumId w:val="13"/>
  </w:num>
  <w:num w:numId="28">
    <w:abstractNumId w:val="15"/>
  </w:num>
  <w:num w:numId="29">
    <w:abstractNumId w:val="11"/>
  </w:num>
  <w:num w:numId="30">
    <w:abstractNumId w:val="2"/>
  </w:num>
  <w:num w:numId="31">
    <w:abstractNumId w:val="27"/>
  </w:num>
  <w:num w:numId="32">
    <w:abstractNumId w:val="33"/>
  </w:num>
  <w:num w:numId="33">
    <w:abstractNumId w:val="19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2"/>
    <w:rsid w:val="00012529"/>
    <w:rsid w:val="000361E9"/>
    <w:rsid w:val="00037AA1"/>
    <w:rsid w:val="00063E24"/>
    <w:rsid w:val="0007346D"/>
    <w:rsid w:val="000778BC"/>
    <w:rsid w:val="0008304C"/>
    <w:rsid w:val="000D52E8"/>
    <w:rsid w:val="000F626C"/>
    <w:rsid w:val="00132594"/>
    <w:rsid w:val="00151E6E"/>
    <w:rsid w:val="00166826"/>
    <w:rsid w:val="001E1F6E"/>
    <w:rsid w:val="00290B65"/>
    <w:rsid w:val="0029656A"/>
    <w:rsid w:val="00297939"/>
    <w:rsid w:val="002E7FD8"/>
    <w:rsid w:val="002F37B3"/>
    <w:rsid w:val="0034369B"/>
    <w:rsid w:val="003476C5"/>
    <w:rsid w:val="00355896"/>
    <w:rsid w:val="0035697D"/>
    <w:rsid w:val="003B06BE"/>
    <w:rsid w:val="003B3F9B"/>
    <w:rsid w:val="003D59C7"/>
    <w:rsid w:val="0040777C"/>
    <w:rsid w:val="00427C74"/>
    <w:rsid w:val="00431D7A"/>
    <w:rsid w:val="00442912"/>
    <w:rsid w:val="0045089F"/>
    <w:rsid w:val="00455218"/>
    <w:rsid w:val="004A18E8"/>
    <w:rsid w:val="00501C4A"/>
    <w:rsid w:val="00583F44"/>
    <w:rsid w:val="005A1CB4"/>
    <w:rsid w:val="005A4D9F"/>
    <w:rsid w:val="005B6011"/>
    <w:rsid w:val="006324A9"/>
    <w:rsid w:val="00653FB3"/>
    <w:rsid w:val="0068381E"/>
    <w:rsid w:val="006E5773"/>
    <w:rsid w:val="006F2C11"/>
    <w:rsid w:val="00713605"/>
    <w:rsid w:val="00721C34"/>
    <w:rsid w:val="00726A7D"/>
    <w:rsid w:val="00733F77"/>
    <w:rsid w:val="007D7FA4"/>
    <w:rsid w:val="00805B90"/>
    <w:rsid w:val="00844D64"/>
    <w:rsid w:val="0087449F"/>
    <w:rsid w:val="008B75A5"/>
    <w:rsid w:val="008D3B9F"/>
    <w:rsid w:val="008E622B"/>
    <w:rsid w:val="00934D3B"/>
    <w:rsid w:val="0098219D"/>
    <w:rsid w:val="009A55CE"/>
    <w:rsid w:val="009A79B3"/>
    <w:rsid w:val="009D6794"/>
    <w:rsid w:val="009E5676"/>
    <w:rsid w:val="009F19A5"/>
    <w:rsid w:val="00A4453D"/>
    <w:rsid w:val="00A52A99"/>
    <w:rsid w:val="00A64B7C"/>
    <w:rsid w:val="00AB6F18"/>
    <w:rsid w:val="00AF14B0"/>
    <w:rsid w:val="00AF49C7"/>
    <w:rsid w:val="00B13953"/>
    <w:rsid w:val="00B322A5"/>
    <w:rsid w:val="00B34564"/>
    <w:rsid w:val="00B81C22"/>
    <w:rsid w:val="00BE5468"/>
    <w:rsid w:val="00C10A6C"/>
    <w:rsid w:val="00C44EC0"/>
    <w:rsid w:val="00C650FE"/>
    <w:rsid w:val="00C71F78"/>
    <w:rsid w:val="00C7668D"/>
    <w:rsid w:val="00C93021"/>
    <w:rsid w:val="00C94AED"/>
    <w:rsid w:val="00CB064D"/>
    <w:rsid w:val="00CE0CAE"/>
    <w:rsid w:val="00CE4502"/>
    <w:rsid w:val="00CF2FAF"/>
    <w:rsid w:val="00D1501F"/>
    <w:rsid w:val="00DC1A09"/>
    <w:rsid w:val="00E26035"/>
    <w:rsid w:val="00E32622"/>
    <w:rsid w:val="00E8275C"/>
    <w:rsid w:val="00EA0A77"/>
    <w:rsid w:val="00EA7E7E"/>
    <w:rsid w:val="00EC2CC3"/>
    <w:rsid w:val="00ED3104"/>
    <w:rsid w:val="00F03202"/>
    <w:rsid w:val="00F05C8E"/>
    <w:rsid w:val="00F348C3"/>
    <w:rsid w:val="00F606DA"/>
    <w:rsid w:val="00F60AC7"/>
    <w:rsid w:val="00F9293A"/>
    <w:rsid w:val="00F95A3F"/>
    <w:rsid w:val="00FD1BA6"/>
    <w:rsid w:val="00FE2B4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0CB3"/>
  <w15:docId w15:val="{6823FE4C-F635-4B5F-871C-CAA5EA41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83F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E4502"/>
    <w:pPr>
      <w:ind w:left="396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4502"/>
    <w:rPr>
      <w:rFonts w:ascii="Calibri" w:eastAsiaTheme="minorEastAsia" w:hAnsi="Calibri" w:cs="Calibri"/>
      <w:lang w:eastAsia="it-IT"/>
    </w:rPr>
  </w:style>
  <w:style w:type="paragraph" w:customStyle="1" w:styleId="Titolo11">
    <w:name w:val="Titolo 11"/>
    <w:basedOn w:val="Normale"/>
    <w:uiPriority w:val="1"/>
    <w:qFormat/>
    <w:rsid w:val="00CE4502"/>
    <w:pPr>
      <w:ind w:left="112"/>
      <w:jc w:val="both"/>
      <w:outlineLvl w:val="0"/>
    </w:pPr>
    <w:rPr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C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C7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7C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427C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650FE"/>
    <w:pPr>
      <w:adjustRightInd/>
      <w:ind w:left="470" w:hanging="36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7689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2024-01-17T09:14:00Z</dcterms:created>
  <dcterms:modified xsi:type="dcterms:W3CDTF">2024-01-17T09:14:00Z</dcterms:modified>
</cp:coreProperties>
</file>